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135" w:rsidRPr="00EC391E" w:rsidRDefault="00C11135" w:rsidP="00C11135">
      <w:pPr>
        <w:spacing w:line="288" w:lineRule="auto"/>
        <w:rPr>
          <w:rFonts w:cstheme="minorHAnsi"/>
          <w:b/>
          <w:bCs/>
          <w:color w:val="000000"/>
          <w:sz w:val="24"/>
          <w:szCs w:val="24"/>
        </w:rPr>
      </w:pPr>
      <w:r w:rsidRPr="00EC391E">
        <w:rPr>
          <w:rFonts w:cstheme="minorHAnsi"/>
          <w:b/>
          <w:bCs/>
          <w:color w:val="000000"/>
          <w:sz w:val="24"/>
          <w:szCs w:val="24"/>
        </w:rPr>
        <w:t>Σάββατο 20 Απριλίου 2024</w:t>
      </w:r>
    </w:p>
    <w:p w:rsidR="00577D73" w:rsidRPr="00FF24C4" w:rsidRDefault="00577D73" w:rsidP="00B65B94">
      <w:pPr>
        <w:spacing w:line="288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  </w:t>
      </w:r>
      <w:r w:rsidRPr="00FF24C4">
        <w:rPr>
          <w:rFonts w:cstheme="minorHAnsi"/>
          <w:b/>
          <w:bCs/>
          <w:color w:val="000000" w:themeColor="text1"/>
          <w:sz w:val="24"/>
          <w:szCs w:val="24"/>
        </w:rPr>
        <w:t xml:space="preserve">Μαθητικός Διαγωνισμός </w:t>
      </w:r>
    </w:p>
    <w:p w:rsidR="00577D73" w:rsidRPr="006331A1" w:rsidRDefault="00577D73" w:rsidP="00B65B94">
      <w:pPr>
        <w:spacing w:line="288" w:lineRule="auto"/>
        <w:rPr>
          <w:rFonts w:cstheme="minorHAnsi"/>
          <w:b/>
          <w:color w:val="000000" w:themeColor="text1"/>
          <w:sz w:val="24"/>
          <w:szCs w:val="24"/>
        </w:rPr>
      </w:pPr>
      <w:r w:rsidRPr="00FF24C4">
        <w:rPr>
          <w:rFonts w:cstheme="minorHAnsi"/>
          <w:b/>
          <w:bCs/>
          <w:color w:val="000000" w:themeColor="text1"/>
          <w:sz w:val="24"/>
          <w:szCs w:val="24"/>
        </w:rPr>
        <w:t>Ικανότητες Διερεύνησης στη Φυσική και τη Χημεία</w:t>
      </w:r>
      <w:r w:rsidR="003E3115" w:rsidRPr="003E311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F24C4">
        <w:rPr>
          <w:rFonts w:cstheme="minorHAnsi"/>
          <w:b/>
          <w:color w:val="000000" w:themeColor="text1"/>
          <w:sz w:val="24"/>
          <w:szCs w:val="24"/>
        </w:rPr>
        <w:t>ΕΞΕΤΑΖΟΜΕΝΟ ΜΑΘΗΜΑ: ΦΥΣΙΚΗ</w:t>
      </w:r>
    </w:p>
    <w:p w:rsidR="006331A1" w:rsidRPr="006331A1" w:rsidRDefault="006331A1" w:rsidP="00B65B94">
      <w:pPr>
        <w:spacing w:line="288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F24C4" w:rsidRPr="00FF24C4" w:rsidRDefault="00352FF7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b/>
          <w:color w:val="000000" w:themeColor="text1"/>
          <w:sz w:val="24"/>
          <w:szCs w:val="24"/>
        </w:rPr>
        <w:t>1.</w:t>
      </w:r>
      <w:r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FF24C4" w:rsidRPr="00FF24C4">
        <w:rPr>
          <w:rFonts w:cstheme="minorHAnsi"/>
          <w:color w:val="000000" w:themeColor="text1"/>
          <w:sz w:val="24"/>
          <w:szCs w:val="24"/>
        </w:rPr>
        <w:t>Ποιος είναι ο σκοπός της εξαρτημένης μεταβλητής σε ένα πείραμα;</w:t>
      </w:r>
    </w:p>
    <w:p w:rsidR="00FF24C4" w:rsidRPr="00FF24C4" w:rsidRDefault="00FF24C4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α) Να παραμένει σταθερή καθ' όλη τη διάρκεια του πειράματος.</w:t>
      </w:r>
    </w:p>
    <w:p w:rsidR="00FF24C4" w:rsidRPr="00FF24C4" w:rsidRDefault="00FF24C4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β) Να την μεταβάλλει ο ερευνητής.</w:t>
      </w:r>
    </w:p>
    <w:p w:rsidR="00FF24C4" w:rsidRPr="006331A1" w:rsidRDefault="00FF24C4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 xml:space="preserve">γ) Να μετριέται </w:t>
      </w:r>
      <w:r w:rsidR="00A34CEB" w:rsidRPr="006331A1">
        <w:rPr>
          <w:rFonts w:cstheme="minorHAnsi"/>
          <w:color w:val="000000" w:themeColor="text1"/>
          <w:sz w:val="24"/>
          <w:szCs w:val="24"/>
        </w:rPr>
        <w:t xml:space="preserve">για να βρούμε πως σχετίζεται με τις </w:t>
      </w:r>
      <w:r w:rsidRPr="006331A1">
        <w:rPr>
          <w:rFonts w:cstheme="minorHAnsi"/>
          <w:color w:val="000000" w:themeColor="text1"/>
          <w:sz w:val="24"/>
          <w:szCs w:val="24"/>
        </w:rPr>
        <w:t>μεταβολές της ανεξάρτητης μεταβλητής.</w:t>
      </w:r>
    </w:p>
    <w:p w:rsidR="00352FF7" w:rsidRPr="00FF24C4" w:rsidRDefault="00FF24C4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δ) Ως έλεγχος για να εξασφαλιστούν συνεπή αποτελέσματα.</w:t>
      </w:r>
    </w:p>
    <w:p w:rsidR="00FF24C4" w:rsidRDefault="00FF24C4" w:rsidP="00B65B94">
      <w:pPr>
        <w:spacing w:before="0"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BC3435" w:rsidRPr="00BC3435" w:rsidRDefault="00BC3435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Pr="00BC3435">
        <w:rPr>
          <w:rFonts w:cstheme="minorHAnsi"/>
          <w:color w:val="000000" w:themeColor="text1"/>
          <w:sz w:val="24"/>
          <w:szCs w:val="24"/>
        </w:rPr>
        <w:t>Ποιο από τα ακόλουθα αποτελεί παράδειγμα υπόθεσης;</w:t>
      </w:r>
    </w:p>
    <w:p w:rsidR="00BC3435" w:rsidRPr="00BC3435" w:rsidRDefault="00BC3435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BC3435">
        <w:rPr>
          <w:rFonts w:cstheme="minorHAnsi"/>
          <w:color w:val="000000" w:themeColor="text1"/>
          <w:sz w:val="24"/>
          <w:szCs w:val="24"/>
        </w:rPr>
        <w:t xml:space="preserve">α) "Το νερό </w:t>
      </w:r>
      <w:r w:rsidR="00E573AC">
        <w:rPr>
          <w:rFonts w:cstheme="minorHAnsi"/>
          <w:color w:val="000000" w:themeColor="text1"/>
          <w:sz w:val="24"/>
          <w:szCs w:val="24"/>
        </w:rPr>
        <w:t xml:space="preserve">θα </w:t>
      </w:r>
      <w:r w:rsidRPr="00BC3435">
        <w:rPr>
          <w:rFonts w:cstheme="minorHAnsi"/>
          <w:color w:val="000000" w:themeColor="text1"/>
          <w:sz w:val="24"/>
          <w:szCs w:val="24"/>
        </w:rPr>
        <w:t>βρά</w:t>
      </w:r>
      <w:r w:rsidR="00E573AC">
        <w:rPr>
          <w:rFonts w:cstheme="minorHAnsi"/>
          <w:color w:val="000000" w:themeColor="text1"/>
          <w:sz w:val="24"/>
          <w:szCs w:val="24"/>
        </w:rPr>
        <w:t>σ</w:t>
      </w:r>
      <w:r w:rsidRPr="00BC3435">
        <w:rPr>
          <w:rFonts w:cstheme="minorHAnsi"/>
          <w:color w:val="000000" w:themeColor="text1"/>
          <w:sz w:val="24"/>
          <w:szCs w:val="24"/>
        </w:rPr>
        <w:t xml:space="preserve">ει </w:t>
      </w:r>
      <w:r w:rsidR="00E573AC">
        <w:rPr>
          <w:rFonts w:cstheme="minorHAnsi"/>
          <w:color w:val="000000" w:themeColor="text1"/>
          <w:sz w:val="24"/>
          <w:szCs w:val="24"/>
        </w:rPr>
        <w:t xml:space="preserve">αν το θερμάνεις </w:t>
      </w:r>
      <w:r w:rsidRPr="00BC3435">
        <w:rPr>
          <w:rFonts w:cstheme="minorHAnsi"/>
          <w:color w:val="000000" w:themeColor="text1"/>
          <w:sz w:val="24"/>
          <w:szCs w:val="24"/>
        </w:rPr>
        <w:t>στους 100 βαθμούς Κελσίου".</w:t>
      </w:r>
    </w:p>
    <w:p w:rsidR="00BC3435" w:rsidRPr="006331A1" w:rsidRDefault="00BC3435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β) "Η προσθήκη αλατιού στο νερό μειώνει το σημείο πήξης του".</w:t>
      </w:r>
    </w:p>
    <w:p w:rsidR="00BC3435" w:rsidRPr="00BC3435" w:rsidRDefault="00BC3435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BC3435">
        <w:rPr>
          <w:rFonts w:cstheme="minorHAnsi"/>
          <w:color w:val="000000" w:themeColor="text1"/>
          <w:sz w:val="24"/>
          <w:szCs w:val="24"/>
        </w:rPr>
        <w:t>γ) "</w:t>
      </w:r>
      <w:r w:rsidR="00E573AC">
        <w:rPr>
          <w:rFonts w:cstheme="minorHAnsi"/>
          <w:color w:val="000000" w:themeColor="text1"/>
          <w:sz w:val="24"/>
          <w:szCs w:val="24"/>
        </w:rPr>
        <w:t>Το νερό θα παγώσει αν το βάλεις στην κατάψυξη</w:t>
      </w:r>
      <w:r w:rsidR="00E573AC" w:rsidRPr="00BC3435">
        <w:rPr>
          <w:rFonts w:cstheme="minorHAnsi"/>
          <w:color w:val="000000" w:themeColor="text1"/>
          <w:sz w:val="24"/>
          <w:szCs w:val="24"/>
        </w:rPr>
        <w:t xml:space="preserve"> </w:t>
      </w:r>
      <w:r w:rsidRPr="00BC3435">
        <w:rPr>
          <w:rFonts w:cstheme="minorHAnsi"/>
          <w:color w:val="000000" w:themeColor="text1"/>
          <w:sz w:val="24"/>
          <w:szCs w:val="24"/>
        </w:rPr>
        <w:t>".</w:t>
      </w:r>
    </w:p>
    <w:p w:rsidR="00BC3435" w:rsidRPr="00BC3435" w:rsidRDefault="00BC3435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BC3435">
        <w:rPr>
          <w:rFonts w:cstheme="minorHAnsi"/>
          <w:color w:val="000000" w:themeColor="text1"/>
          <w:sz w:val="24"/>
          <w:szCs w:val="24"/>
        </w:rPr>
        <w:t>δ) "</w:t>
      </w:r>
      <w:r>
        <w:rPr>
          <w:rFonts w:cstheme="minorHAnsi"/>
          <w:color w:val="000000" w:themeColor="text1"/>
          <w:sz w:val="24"/>
          <w:szCs w:val="24"/>
        </w:rPr>
        <w:t>Τα νερό είναι άχρωμο</w:t>
      </w:r>
      <w:r w:rsidRPr="00BC3435">
        <w:rPr>
          <w:rFonts w:cstheme="minorHAnsi"/>
          <w:color w:val="000000" w:themeColor="text1"/>
          <w:sz w:val="24"/>
          <w:szCs w:val="24"/>
        </w:rPr>
        <w:t xml:space="preserve"> ".</w:t>
      </w:r>
    </w:p>
    <w:p w:rsidR="00BC3435" w:rsidRPr="00FF24C4" w:rsidRDefault="00BC3435" w:rsidP="00B65B94">
      <w:pPr>
        <w:spacing w:before="0"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0620" w:rsidRPr="00FF24C4" w:rsidRDefault="00BC3435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3</w:t>
      </w:r>
      <w:r w:rsidR="001D710E" w:rsidRPr="00FF24C4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120620" w:rsidRPr="00FF24C4">
        <w:rPr>
          <w:rFonts w:cstheme="minorHAnsi"/>
          <w:color w:val="000000" w:themeColor="text1"/>
          <w:sz w:val="24"/>
          <w:szCs w:val="24"/>
        </w:rPr>
        <w:t>Ένας μαθητής διερευνά το νόμο του Hook και ειδικότερα τη σχέση μεταξύ της μάζας που τοποθετούμε στην άκρη του και της μεταβολής του μήκους του ελατηρίου. Ποια είναι η εξαρτημένη μεταβλητή σε αυτό το πείραμα;</w:t>
      </w:r>
    </w:p>
    <w:p w:rsidR="00120620" w:rsidRPr="00FF24C4" w:rsidRDefault="00120620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α) Το είδος του ελατηρίου</w:t>
      </w:r>
      <w:r w:rsidR="003A2A78">
        <w:rPr>
          <w:rFonts w:cstheme="minorHAnsi"/>
          <w:color w:val="000000" w:themeColor="text1"/>
          <w:sz w:val="24"/>
          <w:szCs w:val="24"/>
        </w:rPr>
        <w:t>.</w:t>
      </w:r>
    </w:p>
    <w:p w:rsidR="00120620" w:rsidRPr="006331A1" w:rsidRDefault="00120620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β) Η μετατόπιση που προκαλεί στο ελατήριο κάθε προστιθέμενη μάζα.</w:t>
      </w:r>
    </w:p>
    <w:p w:rsidR="00120620" w:rsidRPr="00FF24C4" w:rsidRDefault="00120620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γ) Το πόσα g είναι η μάζα που τοποθετούμε κάθε φορά στο ελατήριο.</w:t>
      </w:r>
    </w:p>
    <w:p w:rsidR="00120620" w:rsidRPr="00FF24C4" w:rsidRDefault="00120620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δ) Η σταθερά του ελατηρίου.</w:t>
      </w:r>
    </w:p>
    <w:p w:rsidR="00B50488" w:rsidRDefault="00B50488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34CEB" w:rsidRDefault="00AB78D4" w:rsidP="00B65B94">
      <w:pPr>
        <w:spacing w:before="0" w:after="0" w:line="288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4</w:t>
      </w:r>
      <w:r w:rsidR="00A34CE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. </w:t>
      </w:r>
      <w:r w:rsidR="00A34CEB"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Ένας μαθητής παρατηρεί ότι ένα τεντωμένο λαστιχάκι επιστρέφει στο αρχικό του σχήμα όταν αφήνεται ελεύθερο. </w:t>
      </w:r>
      <w:r w:rsidR="00E36AC7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 βάση το σχήμα ηρεμίας που έχει το λαστιχάκι, π</w:t>
      </w:r>
      <w:r w:rsidR="00A34CEB"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ιο συμπέρασμα μπορεί να εξαχθεί από αυτή την παρατήρηση; </w:t>
      </w:r>
    </w:p>
    <w:p w:rsidR="00A34CEB" w:rsidRDefault="00A34CEB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α) Το λαστιχάκι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ακριβώς πριν το αφήσουμε </w:t>
      </w:r>
      <w:r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έχει κινητική ενέργεια.</w:t>
      </w:r>
    </w:p>
    <w:p w:rsidR="00A34CEB" w:rsidRPr="006331A1" w:rsidRDefault="00A34CEB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β) Το λαστιχάκι ακριβώς πριν το αφήσουμε έχει δυναμική ενέργεια.</w:t>
      </w:r>
    </w:p>
    <w:p w:rsidR="00A34CEB" w:rsidRDefault="00A34CEB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γ) Το λαστιχάκι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κατά την κίνησή του </w:t>
      </w:r>
      <w:r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υφίσταται τριβή.</w:t>
      </w:r>
    </w:p>
    <w:p w:rsidR="00A34CEB" w:rsidRDefault="00A34CEB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A34CEB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δ) Το λαστιχάκι είναι κατασκευασμένο από μη ελαστικό υλικό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:rsidR="00A34CEB" w:rsidRPr="00FF24C4" w:rsidRDefault="00A34CEB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37C" w:rsidRPr="00FF24C4" w:rsidRDefault="00AB78D4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5</w:t>
      </w:r>
      <w:r w:rsidR="001F437C" w:rsidRPr="00FF24C4">
        <w:rPr>
          <w:rFonts w:cstheme="minorHAnsi"/>
          <w:b/>
          <w:color w:val="000000" w:themeColor="text1"/>
          <w:sz w:val="24"/>
          <w:szCs w:val="24"/>
        </w:rPr>
        <w:t>.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 Μετά από ένα πείραμα σχετικά με τη θερμική ισορροπία που κάνουν δύο διαφορετικές ομάδες λαμβάνεται τα ακόλουθα δεδομένα: 12 </w:t>
      </w:r>
      <w:r w:rsidR="001F437C" w:rsidRPr="00FF24C4">
        <w:rPr>
          <w:rFonts w:cstheme="minorHAnsi"/>
          <w:color w:val="000000" w:themeColor="text1"/>
          <w:sz w:val="24"/>
          <w:szCs w:val="24"/>
          <w:vertAlign w:val="superscript"/>
        </w:rPr>
        <w:t>ο</w:t>
      </w:r>
      <w:r w:rsidR="001F437C" w:rsidRPr="00FF24C4"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,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40 </w:t>
      </w:r>
      <w:proofErr w:type="spellStart"/>
      <w:r w:rsidR="00236F88" w:rsidRPr="00FF24C4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o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C</w:t>
      </w:r>
      <w:proofErr w:type="spellEnd"/>
      <w:r w:rsidR="00236F88" w:rsidRPr="00FF24C4">
        <w:rPr>
          <w:rFonts w:cstheme="minorHAnsi"/>
          <w:color w:val="000000" w:themeColor="text1"/>
          <w:sz w:val="24"/>
          <w:szCs w:val="24"/>
        </w:rPr>
        <w:t>,  55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1F437C" w:rsidRPr="00FF24C4">
        <w:rPr>
          <w:rFonts w:cstheme="minorHAnsi"/>
          <w:color w:val="000000" w:themeColor="text1"/>
          <w:sz w:val="24"/>
          <w:szCs w:val="24"/>
          <w:vertAlign w:val="superscript"/>
        </w:rPr>
        <w:t>ο</w:t>
      </w:r>
      <w:r w:rsidR="001F437C" w:rsidRPr="00FF24C4">
        <w:rPr>
          <w:rFonts w:cstheme="minorHAnsi"/>
          <w:color w:val="000000" w:themeColor="text1"/>
          <w:sz w:val="24"/>
          <w:szCs w:val="24"/>
          <w:lang w:val="en-US"/>
        </w:rPr>
        <w:t>F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, 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5 </w:t>
      </w:r>
      <w:r w:rsidR="00236F88" w:rsidRPr="00FF24C4">
        <w:rPr>
          <w:rFonts w:cstheme="minorHAnsi"/>
          <w:color w:val="000000" w:themeColor="text1"/>
          <w:sz w:val="24"/>
          <w:szCs w:val="24"/>
          <w:vertAlign w:val="superscript"/>
        </w:rPr>
        <w:t>ο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C</w:t>
      </w:r>
      <w:r w:rsidR="00236F88" w:rsidRPr="00FF24C4">
        <w:rPr>
          <w:rFonts w:cstheme="minorHAnsi"/>
          <w:color w:val="000000" w:themeColor="text1"/>
          <w:sz w:val="24"/>
          <w:szCs w:val="24"/>
        </w:rPr>
        <w:t>, 70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1F437C" w:rsidRPr="00FF24C4">
        <w:rPr>
          <w:rFonts w:cstheme="minorHAnsi"/>
          <w:color w:val="000000" w:themeColor="text1"/>
          <w:sz w:val="24"/>
          <w:szCs w:val="24"/>
          <w:vertAlign w:val="superscript"/>
        </w:rPr>
        <w:t>ο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F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,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20 </w:t>
      </w:r>
      <w:proofErr w:type="spellStart"/>
      <w:r w:rsidR="00236F88" w:rsidRPr="00FF24C4">
        <w:rPr>
          <w:rFonts w:cstheme="minorHAnsi"/>
          <w:color w:val="000000" w:themeColor="text1"/>
          <w:sz w:val="24"/>
          <w:szCs w:val="24"/>
          <w:vertAlign w:val="superscript"/>
          <w:lang w:val="en-US"/>
        </w:rPr>
        <w:t>o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C</w:t>
      </w:r>
      <w:proofErr w:type="spellEnd"/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, </w:t>
      </w:r>
      <w:r w:rsidR="001F437C" w:rsidRPr="00FF24C4">
        <w:rPr>
          <w:rFonts w:cstheme="minorHAnsi"/>
          <w:color w:val="000000" w:themeColor="text1"/>
          <w:sz w:val="24"/>
          <w:szCs w:val="24"/>
        </w:rPr>
        <w:t>1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05 </w:t>
      </w:r>
      <w:r w:rsidR="00236F88" w:rsidRPr="00FF24C4">
        <w:rPr>
          <w:rFonts w:cstheme="minorHAnsi"/>
          <w:color w:val="000000" w:themeColor="text1"/>
          <w:sz w:val="24"/>
          <w:szCs w:val="24"/>
          <w:vertAlign w:val="superscript"/>
        </w:rPr>
        <w:t>ο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F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. </w:t>
      </w:r>
      <w:r w:rsidR="001F437C" w:rsidRPr="00FF24C4">
        <w:rPr>
          <w:rFonts w:cstheme="minorHAnsi"/>
          <w:color w:val="000000" w:themeColor="text1"/>
          <w:sz w:val="24"/>
          <w:szCs w:val="24"/>
        </w:rPr>
        <w:t xml:space="preserve">Ποια διαδικασία είναι η πιο σημαντική για την επεξεργασία </w:t>
      </w:r>
      <w:r>
        <w:rPr>
          <w:rFonts w:cstheme="minorHAnsi"/>
          <w:color w:val="000000" w:themeColor="text1"/>
          <w:sz w:val="24"/>
          <w:szCs w:val="24"/>
        </w:rPr>
        <w:t xml:space="preserve">αυτών των </w:t>
      </w:r>
      <w:r w:rsidR="001F437C" w:rsidRPr="00FF24C4">
        <w:rPr>
          <w:rFonts w:cstheme="minorHAnsi"/>
          <w:color w:val="000000" w:themeColor="text1"/>
          <w:sz w:val="24"/>
          <w:szCs w:val="24"/>
        </w:rPr>
        <w:t>πειραματικών δεδομένων πριν την ανάλυση τους;</w:t>
      </w:r>
    </w:p>
    <w:p w:rsidR="001F437C" w:rsidRPr="00FF24C4" w:rsidRDefault="001F437C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lastRenderedPageBreak/>
        <w:t>α) Η ταξινόμηση των δεδομένων σε φθίνουσα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AB78D4">
        <w:rPr>
          <w:rFonts w:cstheme="minorHAnsi"/>
          <w:color w:val="000000" w:themeColor="text1"/>
          <w:sz w:val="24"/>
          <w:szCs w:val="24"/>
        </w:rPr>
        <w:t>ή</w:t>
      </w:r>
      <w:r w:rsidR="00AB78D4" w:rsidRPr="00AB78D4">
        <w:rPr>
          <w:rFonts w:cstheme="minorHAnsi"/>
          <w:color w:val="000000" w:themeColor="text1"/>
          <w:sz w:val="24"/>
          <w:szCs w:val="24"/>
        </w:rPr>
        <w:t xml:space="preserve">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>αύξουσα</w:t>
      </w:r>
      <w:r w:rsidRPr="00FF24C4">
        <w:rPr>
          <w:rFonts w:cstheme="minorHAnsi"/>
          <w:color w:val="000000" w:themeColor="text1"/>
          <w:sz w:val="24"/>
          <w:szCs w:val="24"/>
        </w:rPr>
        <w:t xml:space="preserve"> σειρά.</w:t>
      </w:r>
    </w:p>
    <w:p w:rsidR="001F437C" w:rsidRPr="00FF24C4" w:rsidRDefault="001F437C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β) Η καταγραφή των δεδομένων σε πίνακες.</w:t>
      </w:r>
    </w:p>
    <w:p w:rsidR="001F437C" w:rsidRPr="006331A1" w:rsidRDefault="001F437C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γ) Η μετατροπή όλων των μετρήσεων στις ίδιες μονάδες μέτρησης.</w:t>
      </w:r>
    </w:p>
    <w:p w:rsidR="00577D73" w:rsidRPr="00FF24C4" w:rsidRDefault="001F437C" w:rsidP="00B65B94">
      <w:pPr>
        <w:spacing w:before="0"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δ) Η απεικόνιση των δεδομένων σε διαγράμματα.</w:t>
      </w:r>
    </w:p>
    <w:p w:rsidR="001F437C" w:rsidRDefault="001F437C" w:rsidP="00B65B94">
      <w:pPr>
        <w:spacing w:before="0" w:after="0" w:line="288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highlight w:val="cyan"/>
          <w:lang w:eastAsia="el-GR"/>
        </w:rPr>
      </w:pPr>
    </w:p>
    <w:p w:rsidR="00E573AC" w:rsidRPr="00E573AC" w:rsidRDefault="00E36AC7" w:rsidP="00B65B94">
      <w:pPr>
        <w:spacing w:before="0" w:after="0" w:line="288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6</w:t>
      </w:r>
      <w:r w:rsidR="00E573AC" w:rsidRPr="00E573A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.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Ένας μαθητής </w:t>
      </w:r>
      <w:r w:rsid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με σκοπό να προσδιορίσει την επιτάχυνση βαρύτητας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μετρά πολλές φορές τον χρόνο που κάνει για να πέσει </w:t>
      </w:r>
      <w:r w:rsid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κατακόρυφα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στο έδαφος ένα κέρμα από ύψος 2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m</w:t>
      </w:r>
      <w:r w:rsid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. Έτσι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λαμβάνει τις ακόλουθες </w:t>
      </w:r>
      <w:r w:rsidR="00D25CE8"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>7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μετρήσεις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: </w:t>
      </w:r>
      <w:r w:rsidR="00D25CE8"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0,62 </w:t>
      </w:r>
      <w:r w:rsidR="00D25CE8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D25CE8"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0,63 </w:t>
      </w:r>
      <w:r w:rsid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0,65 </w:t>
      </w:r>
      <w:r w:rsid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0,62 </w:t>
      </w:r>
      <w:r w:rsid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0,80 </w:t>
      </w:r>
      <w:r w:rsid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0,62 </w:t>
      </w:r>
      <w:r w:rsidR="00D25CE8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D25CE8"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και </w:t>
      </w:r>
      <w:r w:rsidR="00E573AC" w:rsidRP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0,64 </w:t>
      </w:r>
      <w:r w:rsidR="00E573A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 Πώς νομίζετε ότι πρέπει να συνεχίσει</w:t>
      </w:r>
      <w:r w:rsid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>:</w:t>
      </w:r>
      <w:r w:rsidR="00E573A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</w:p>
    <w:p w:rsidR="00E573AC" w:rsidRPr="00D25CE8" w:rsidRDefault="00E573AC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α)</w:t>
      </w:r>
      <w:r w:rsidR="00D25CE8"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Πρέπει να πάρει και άλλες μετρήσεις.</w:t>
      </w:r>
    </w:p>
    <w:p w:rsidR="00D25CE8" w:rsidRPr="00D25CE8" w:rsidRDefault="00D25CE8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β) Πρέπει να πάρει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τον μέσο όρο των μετρήσεων αυτών και μετά να προσδιορίσει την επιτάχυνση βαρύτητας.</w:t>
      </w:r>
    </w:p>
    <w:p w:rsidR="00D25CE8" w:rsidRPr="006331A1" w:rsidRDefault="00D25CE8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γ) Πρέπει να απορρίψει την τιμή 0,80 </w:t>
      </w:r>
      <w:r w:rsidRPr="006331A1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 w:rsidRP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, να πάρει τον μέσο όρο των υπολοίπων μετρήσεων και να κάνει τον υπολογισμό της επιτάχυνσης βαρύτητας.</w:t>
      </w:r>
    </w:p>
    <w:p w:rsidR="00D25CE8" w:rsidRPr="00D25CE8" w:rsidRDefault="00D25CE8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D25CE8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β) Πρέπει να 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χρησιμοποιήσει την τιμή 0,62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s</w:t>
      </w:r>
      <w:r>
        <w:rPr>
          <w:rFonts w:eastAsia="Times New Roman" w:cstheme="minorHAnsi"/>
          <w:color w:val="000000" w:themeColor="text1"/>
          <w:sz w:val="24"/>
          <w:szCs w:val="24"/>
          <w:lang w:eastAsia="el-GR"/>
        </w:rPr>
        <w:t>, γιατί εμφανίζεται με μεγαλύτερη συχνότητα, για να κάνει τον υπολογισμό της επιτάχυνσης βαρύτητας.</w:t>
      </w:r>
    </w:p>
    <w:p w:rsidR="00D25CE8" w:rsidRPr="00D25CE8" w:rsidRDefault="00D25CE8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</w:p>
    <w:p w:rsidR="00FF24C4" w:rsidRPr="00FF24C4" w:rsidRDefault="00E36AC7" w:rsidP="00B65B94">
      <w:pPr>
        <w:spacing w:before="0" w:after="0" w:line="288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7</w:t>
      </w:r>
      <w:r w:rsidR="00FF24C4" w:rsidRPr="00FF24C4">
        <w:rPr>
          <w:rFonts w:eastAsia="Times New Roman" w:cstheme="minorHAnsi"/>
          <w:b/>
          <w:sz w:val="24"/>
          <w:szCs w:val="24"/>
          <w:lang w:eastAsia="el-GR"/>
        </w:rPr>
        <w:t>.</w:t>
      </w:r>
      <w:r w:rsidR="00FF24C4" w:rsidRPr="00FF24C4">
        <w:rPr>
          <w:rFonts w:eastAsia="Times New Roman" w:cstheme="minorHAnsi"/>
          <w:sz w:val="24"/>
          <w:szCs w:val="24"/>
          <w:lang w:eastAsia="el-GR"/>
        </w:rPr>
        <w:t xml:space="preserve"> Σε μια κατσαρόλα υπάρχει νερό. Έχετε στη διάθεσή σας μόνο έναν ζυγό και γνωρίζετε ότι η πυκνότητα του νερού είναι 1 g/</w:t>
      </w:r>
      <w:proofErr w:type="spellStart"/>
      <w:r w:rsidR="00FF24C4" w:rsidRPr="00FF24C4">
        <w:rPr>
          <w:rFonts w:eastAsia="Times New Roman" w:cstheme="minorHAnsi"/>
          <w:sz w:val="24"/>
          <w:szCs w:val="24"/>
          <w:lang w:eastAsia="el-GR"/>
        </w:rPr>
        <w:t>mL</w:t>
      </w:r>
      <w:proofErr w:type="spellEnd"/>
      <w:r w:rsidR="00FF24C4" w:rsidRPr="00FF24C4">
        <w:rPr>
          <w:rFonts w:eastAsia="Times New Roman" w:cstheme="minorHAnsi"/>
          <w:sz w:val="24"/>
          <w:szCs w:val="24"/>
          <w:lang w:eastAsia="el-GR"/>
        </w:rPr>
        <w:t xml:space="preserve">. Υπάρχει τρόπος  να προσδιορίσετε τον όγκο του νερού; </w:t>
      </w:r>
    </w:p>
    <w:p w:rsidR="00FF24C4" w:rsidRPr="00FF24C4" w:rsidRDefault="00FF24C4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24C4">
        <w:rPr>
          <w:rFonts w:eastAsia="Times New Roman" w:cstheme="minorHAnsi"/>
          <w:sz w:val="24"/>
          <w:szCs w:val="24"/>
          <w:lang w:eastAsia="el-GR"/>
        </w:rPr>
        <w:t>α)  Όχι γιατί δεν έχουμε ογκομετρικό κύλινδρο ή άλλο όργανο μέτρησης του όγκου.</w:t>
      </w:r>
    </w:p>
    <w:p w:rsidR="00FF24C4" w:rsidRPr="00FF24C4" w:rsidRDefault="00FF24C4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24C4">
        <w:rPr>
          <w:rFonts w:eastAsia="Times New Roman" w:cstheme="minorHAnsi"/>
          <w:sz w:val="24"/>
          <w:szCs w:val="24"/>
          <w:lang w:eastAsia="el-GR"/>
        </w:rPr>
        <w:t>β)  Ναι, θα ζυγίσουμε την κατσαρόλα με το νερό και μετά θα υπολογίσουμε τον όγκο με τη βοήθεια της πυκνότητας.</w:t>
      </w:r>
    </w:p>
    <w:p w:rsidR="00FF24C4" w:rsidRPr="006331A1" w:rsidRDefault="00FF24C4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6331A1">
        <w:rPr>
          <w:rFonts w:eastAsia="Times New Roman" w:cstheme="minorHAnsi"/>
          <w:sz w:val="24"/>
          <w:szCs w:val="24"/>
          <w:lang w:eastAsia="el-GR"/>
        </w:rPr>
        <w:t>γ)  Ναι, θα ζυγίσουμε την κατσαρόλα με το νερό και μετά την κατσαρόλα μόνη της. Η</w:t>
      </w:r>
      <w:r w:rsidR="006B5D79" w:rsidRPr="006331A1">
        <w:rPr>
          <w:rFonts w:eastAsia="Times New Roman" w:cstheme="minorHAnsi"/>
          <w:sz w:val="24"/>
          <w:szCs w:val="24"/>
          <w:lang w:eastAsia="el-GR"/>
        </w:rPr>
        <w:t xml:space="preserve"> τιμή της </w:t>
      </w:r>
      <w:r w:rsidRPr="006331A1">
        <w:rPr>
          <w:rFonts w:eastAsia="Times New Roman" w:cstheme="minorHAnsi"/>
          <w:sz w:val="24"/>
          <w:szCs w:val="24"/>
          <w:lang w:eastAsia="el-GR"/>
        </w:rPr>
        <w:t>μάζα που θα βρούμε θα ισούται με τ</w:t>
      </w:r>
      <w:r w:rsidR="006B5D79" w:rsidRPr="006331A1">
        <w:rPr>
          <w:rFonts w:eastAsia="Times New Roman" w:cstheme="minorHAnsi"/>
          <w:sz w:val="24"/>
          <w:szCs w:val="24"/>
          <w:lang w:eastAsia="el-GR"/>
        </w:rPr>
        <w:t>ην τιμή του</w:t>
      </w:r>
      <w:r w:rsidRPr="006331A1">
        <w:rPr>
          <w:rFonts w:eastAsia="Times New Roman" w:cstheme="minorHAnsi"/>
          <w:sz w:val="24"/>
          <w:szCs w:val="24"/>
          <w:lang w:eastAsia="el-GR"/>
        </w:rPr>
        <w:t xml:space="preserve"> όγκο</w:t>
      </w:r>
      <w:r w:rsidR="006B5D79" w:rsidRPr="006331A1">
        <w:rPr>
          <w:rFonts w:eastAsia="Times New Roman" w:cstheme="minorHAnsi"/>
          <w:sz w:val="24"/>
          <w:szCs w:val="24"/>
          <w:lang w:eastAsia="el-GR"/>
        </w:rPr>
        <w:t>υ</w:t>
      </w:r>
      <w:r w:rsidRPr="006331A1">
        <w:rPr>
          <w:rFonts w:eastAsia="Times New Roman" w:cstheme="minorHAnsi"/>
          <w:sz w:val="24"/>
          <w:szCs w:val="24"/>
          <w:lang w:eastAsia="el-GR"/>
        </w:rPr>
        <w:t xml:space="preserve"> του νερού.</w:t>
      </w:r>
    </w:p>
    <w:p w:rsidR="00FF24C4" w:rsidRPr="00FF24C4" w:rsidRDefault="00FF24C4" w:rsidP="00B65B94">
      <w:pPr>
        <w:spacing w:before="0" w:after="0" w:line="288" w:lineRule="auto"/>
        <w:ind w:firstLine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24C4">
        <w:rPr>
          <w:rFonts w:eastAsia="Times New Roman" w:cstheme="minorHAnsi"/>
          <w:sz w:val="24"/>
          <w:szCs w:val="24"/>
          <w:lang w:eastAsia="el-GR"/>
        </w:rPr>
        <w:t xml:space="preserve">δ)  Ναι, θα μετρήσουμε το ύψος του νερού στην κατσαρόλα και την ακτίνα της βάσης της και από τον τύπο </w:t>
      </w:r>
      <m:oMath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  <w:lang w:eastAsia="el-GR"/>
          </w:rPr>
          <m:t>π∙</m:t>
        </m:r>
        <m:sSup>
          <m:sSupPr>
            <m:ctrlPr>
              <w:rPr>
                <w:rFonts w:ascii="Cambria Math" w:eastAsia="Times New Roman" w:hAnsi="Cambria Math" w:cstheme="minorHAnsi"/>
                <w:sz w:val="24"/>
                <w:szCs w:val="24"/>
                <w:lang w:val="en-US" w:eastAsia="el-GR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val="en-US" w:eastAsia="el-GR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eastAsia="el-GR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  <w:lang w:eastAsia="el-GR"/>
          </w:rPr>
          <m:t>∙</m:t>
        </m:r>
      </m:oMath>
      <w:r w:rsidR="00BF2A20" w:rsidRPr="00DB0FFB">
        <w:rPr>
          <w:rFonts w:eastAsia="Times New Roman" w:cstheme="minorHAnsi"/>
          <w:sz w:val="24"/>
          <w:szCs w:val="24"/>
          <w:lang w:val="en-US" w:eastAsia="el-GR"/>
        </w:rPr>
        <w:t>h</w:t>
      </w:r>
      <w:r w:rsidR="00DB0FFB" w:rsidRPr="00DB0FF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F24C4">
        <w:rPr>
          <w:rFonts w:eastAsia="Times New Roman" w:cstheme="minorHAnsi"/>
          <w:sz w:val="24"/>
          <w:szCs w:val="24"/>
          <w:lang w:eastAsia="el-GR"/>
        </w:rPr>
        <w:t>θα υπολογίσουμε του όγκου του νερού.</w:t>
      </w:r>
    </w:p>
    <w:p w:rsidR="008F31DB" w:rsidRPr="008F31DB" w:rsidRDefault="00E36AC7" w:rsidP="00B65B9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cstheme="minorHAnsi"/>
          <w:b/>
          <w:color w:val="000000" w:themeColor="text1"/>
          <w:sz w:val="24"/>
        </w:rPr>
        <w:t>8</w:t>
      </w:r>
      <w:r w:rsidR="008F31DB" w:rsidRPr="00B65B94">
        <w:rPr>
          <w:rFonts w:cstheme="minorHAnsi"/>
          <w:b/>
          <w:color w:val="000000" w:themeColor="text1"/>
          <w:sz w:val="24"/>
        </w:rPr>
        <w:t>.</w:t>
      </w:r>
      <w:r w:rsidR="008F31DB" w:rsidRPr="008F31DB">
        <w:rPr>
          <w:rFonts w:cstheme="minorHAnsi"/>
          <w:color w:val="000000" w:themeColor="text1"/>
          <w:sz w:val="24"/>
        </w:rPr>
        <w:t xml:space="preserve"> </w:t>
      </w:r>
      <w:r w:rsidR="008F31DB" w:rsidRPr="008F31DB">
        <w:rPr>
          <w:rFonts w:eastAsia="Times New Roman" w:cstheme="minorHAnsi"/>
          <w:sz w:val="24"/>
          <w:szCs w:val="24"/>
          <w:lang w:eastAsia="el-GR"/>
        </w:rPr>
        <w:t xml:space="preserve">Παρατηρήστε προσεκτικά την παρακάτω εικόνα. </w:t>
      </w:r>
    </w:p>
    <w:p w:rsidR="008F31DB" w:rsidRPr="008F31DB" w:rsidRDefault="00E36AC7" w:rsidP="00B65B94">
      <w:pPr>
        <w:spacing w:after="0" w:line="36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noProof/>
          <w:color w:val="000000" w:themeColor="text1"/>
          <w:sz w:val="24"/>
          <w:lang w:eastAsia="el-G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57150</wp:posOffset>
            </wp:positionV>
            <wp:extent cx="3779520" cy="2066925"/>
            <wp:effectExtent l="19050" t="0" r="0" b="0"/>
            <wp:wrapSquare wrapText="bothSides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07" w:rsidRDefault="00876307" w:rsidP="00B65B94">
      <w:pPr>
        <w:spacing w:after="0" w:line="360" w:lineRule="auto"/>
        <w:jc w:val="left"/>
        <w:rPr>
          <w:rFonts w:eastAsia="Times New Roman" w:cstheme="minorHAnsi"/>
          <w:sz w:val="24"/>
          <w:szCs w:val="24"/>
          <w:lang w:eastAsia="el-GR"/>
        </w:rPr>
      </w:pPr>
    </w:p>
    <w:p w:rsidR="00876307" w:rsidRDefault="00876307" w:rsidP="00B65B94">
      <w:pPr>
        <w:spacing w:after="0" w:line="360" w:lineRule="auto"/>
        <w:jc w:val="left"/>
        <w:rPr>
          <w:rFonts w:eastAsia="Times New Roman" w:cstheme="minorHAnsi"/>
          <w:sz w:val="24"/>
          <w:szCs w:val="24"/>
          <w:lang w:eastAsia="el-GR"/>
        </w:rPr>
      </w:pPr>
    </w:p>
    <w:p w:rsidR="00876307" w:rsidRDefault="00876307" w:rsidP="00B65B94">
      <w:pPr>
        <w:spacing w:after="0" w:line="360" w:lineRule="auto"/>
        <w:jc w:val="left"/>
        <w:rPr>
          <w:rFonts w:eastAsia="Times New Roman" w:cstheme="minorHAnsi"/>
          <w:sz w:val="24"/>
          <w:szCs w:val="24"/>
          <w:lang w:eastAsia="el-GR"/>
        </w:rPr>
      </w:pPr>
    </w:p>
    <w:p w:rsidR="00876307" w:rsidRDefault="00876307" w:rsidP="00B65B94">
      <w:pPr>
        <w:spacing w:after="0" w:line="360" w:lineRule="auto"/>
        <w:jc w:val="left"/>
        <w:rPr>
          <w:rFonts w:eastAsia="Times New Roman" w:cstheme="minorHAnsi"/>
          <w:sz w:val="24"/>
          <w:szCs w:val="24"/>
          <w:lang w:eastAsia="el-GR"/>
        </w:rPr>
      </w:pPr>
    </w:p>
    <w:p w:rsidR="00876307" w:rsidRDefault="00876307" w:rsidP="00B65B94">
      <w:pPr>
        <w:spacing w:after="0" w:line="360" w:lineRule="auto"/>
        <w:jc w:val="left"/>
        <w:rPr>
          <w:rFonts w:eastAsia="Times New Roman" w:cstheme="minorHAnsi"/>
          <w:sz w:val="24"/>
          <w:szCs w:val="24"/>
          <w:lang w:eastAsia="el-GR"/>
        </w:rPr>
      </w:pPr>
    </w:p>
    <w:p w:rsidR="008F31DB" w:rsidRPr="008F31DB" w:rsidRDefault="008F31DB" w:rsidP="00B65B94">
      <w:pPr>
        <w:spacing w:before="0" w:after="0" w:line="288" w:lineRule="auto"/>
        <w:jc w:val="left"/>
        <w:rPr>
          <w:rFonts w:cstheme="minorHAnsi"/>
          <w:color w:val="000000" w:themeColor="text1"/>
          <w:sz w:val="24"/>
        </w:rPr>
      </w:pPr>
      <w:r w:rsidRPr="008F31DB">
        <w:rPr>
          <w:rFonts w:eastAsia="Times New Roman" w:cstheme="minorHAnsi"/>
          <w:sz w:val="24"/>
          <w:szCs w:val="24"/>
          <w:lang w:eastAsia="el-GR"/>
        </w:rPr>
        <w:lastRenderedPageBreak/>
        <w:t>Σε ποιες περιπτώσεις θα ανάψει το λαμπάκι;</w:t>
      </w:r>
    </w:p>
    <w:p w:rsidR="008F31DB" w:rsidRDefault="008F31DB" w:rsidP="00B65B94">
      <w:pPr>
        <w:pStyle w:val="LO-Normal"/>
        <w:spacing w:after="0" w:line="288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α) Μόνο στις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F31DB" w:rsidRPr="006331A1" w:rsidRDefault="008F31DB" w:rsidP="00B65B94">
      <w:pPr>
        <w:pStyle w:val="LO-Normal"/>
        <w:spacing w:after="0" w:line="288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β) Μόνο στις </w:t>
      </w:r>
      <w:r w:rsidR="00876307"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76307"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και </w:t>
      </w:r>
      <w:r w:rsidR="00876307"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6331A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76307" w:rsidRDefault="008F31DB" w:rsidP="00B65B94">
      <w:pPr>
        <w:pStyle w:val="LO-Normal"/>
        <w:spacing w:after="0" w:line="288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γ) Μόνο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στις 1, 3, 4 και 6.</w:t>
      </w:r>
    </w:p>
    <w:p w:rsidR="00876307" w:rsidRDefault="008F31DB" w:rsidP="00B65B94">
      <w:pPr>
        <w:pStyle w:val="LO-Normal"/>
        <w:spacing w:after="0" w:line="288" w:lineRule="auto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δ) 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Μόνο στις </w:t>
      </w:r>
      <w:r w:rsidR="00B65B94">
        <w:rPr>
          <w:rFonts w:asciiTheme="minorHAnsi" w:hAnsiTheme="minorHAnsi" w:cstheme="minorHAnsi"/>
          <w:color w:val="000000" w:themeColor="text1"/>
          <w:sz w:val="24"/>
          <w:szCs w:val="24"/>
        </w:rPr>
        <w:t>1, 2, 3 και 4</w:t>
      </w:r>
      <w:r w:rsidR="0087630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F31DB" w:rsidRDefault="008F31DB" w:rsidP="00B65B94">
      <w:pPr>
        <w:pStyle w:val="LO-Normal"/>
        <w:spacing w:after="0" w:line="288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36F88" w:rsidRPr="00FF24C4" w:rsidRDefault="00E36AC7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</w:t>
      </w:r>
      <w:r w:rsidR="00236F88" w:rsidRPr="00FF24C4">
        <w:rPr>
          <w:rFonts w:cstheme="minorHAnsi"/>
          <w:b/>
          <w:color w:val="000000" w:themeColor="text1"/>
          <w:sz w:val="24"/>
          <w:szCs w:val="24"/>
        </w:rPr>
        <w:t>.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 Ένας μαθητής εκτελεί πείραμα για να διερευνήσει το ερώτημα «Εξαρτάται η διαστολή του αέρα από την θερμοκρασία του;». Για να απαντήσει το ερώτημα</w:t>
      </w:r>
      <w:r w:rsidR="00175000" w:rsidRPr="00FF24C4">
        <w:rPr>
          <w:rFonts w:cstheme="minorHAnsi"/>
          <w:color w:val="000000" w:themeColor="text1"/>
          <w:sz w:val="24"/>
          <w:szCs w:val="24"/>
        </w:rPr>
        <w:t>, παίρνει δύο γυάλινα μπουκάλια και σ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το </w:t>
      </w:r>
      <w:r w:rsidR="00175000" w:rsidRPr="00FF24C4">
        <w:rPr>
          <w:rFonts w:cstheme="minorHAnsi"/>
          <w:color w:val="000000" w:themeColor="text1"/>
          <w:sz w:val="24"/>
          <w:szCs w:val="24"/>
        </w:rPr>
        <w:t xml:space="preserve">στόμιο του καθενός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>εφαρμ</w:t>
      </w:r>
      <w:r w:rsidR="00175000" w:rsidRPr="00FF24C4">
        <w:rPr>
          <w:rFonts w:cstheme="minorHAnsi"/>
          <w:color w:val="000000" w:themeColor="text1"/>
          <w:sz w:val="24"/>
          <w:szCs w:val="24"/>
        </w:rPr>
        <w:t xml:space="preserve">όζει δύο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>ξεφούσκωτ</w:t>
      </w:r>
      <w:r w:rsidR="00175000" w:rsidRPr="00FF24C4">
        <w:rPr>
          <w:rFonts w:cstheme="minorHAnsi"/>
          <w:color w:val="000000" w:themeColor="text1"/>
          <w:sz w:val="24"/>
          <w:szCs w:val="24"/>
        </w:rPr>
        <w:t>α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 μπαλ</w:t>
      </w:r>
      <w:r w:rsidR="00175000" w:rsidRPr="00FF24C4">
        <w:rPr>
          <w:rFonts w:cstheme="minorHAnsi"/>
          <w:color w:val="000000" w:themeColor="text1"/>
          <w:sz w:val="24"/>
          <w:szCs w:val="24"/>
        </w:rPr>
        <w:t>όνια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. </w:t>
      </w:r>
      <w:r w:rsidR="00175000" w:rsidRPr="00FF24C4">
        <w:rPr>
          <w:rFonts w:cstheme="minorHAnsi"/>
          <w:color w:val="000000" w:themeColor="text1"/>
          <w:sz w:val="24"/>
          <w:szCs w:val="24"/>
        </w:rPr>
        <w:t xml:space="preserve">Στη συνέχεια, βυθίζει κατά τα </w:t>
      </w:r>
      <w:r w:rsidR="00175000" w:rsidRPr="00B65B94">
        <w:rPr>
          <w:rFonts w:cstheme="minorHAnsi"/>
          <w:color w:val="000000" w:themeColor="text1"/>
          <w:sz w:val="32"/>
          <w:szCs w:val="32"/>
        </w:rPr>
        <w:t>¾</w:t>
      </w:r>
      <w:r w:rsidR="00175000" w:rsidRPr="00FF24C4">
        <w:rPr>
          <w:rFonts w:cstheme="minorHAnsi"/>
          <w:color w:val="000000" w:themeColor="text1"/>
          <w:sz w:val="24"/>
          <w:szCs w:val="24"/>
        </w:rPr>
        <w:t xml:space="preserve"> τα δύο μπουκάλια σε δύο λεκάνες (ένα μπουκάλι σε κάθε λεκάνη), οι οποίες περιέχουν </w:t>
      </w:r>
      <w:r w:rsidR="006B5D79">
        <w:rPr>
          <w:rFonts w:cstheme="minorHAnsi"/>
          <w:color w:val="000000" w:themeColor="text1"/>
          <w:sz w:val="24"/>
          <w:szCs w:val="24"/>
        </w:rPr>
        <w:t xml:space="preserve">θερμό </w:t>
      </w:r>
      <w:r w:rsidR="00175000" w:rsidRPr="00FF24C4">
        <w:rPr>
          <w:rFonts w:cstheme="minorHAnsi"/>
          <w:color w:val="000000" w:themeColor="text1"/>
          <w:sz w:val="24"/>
          <w:szCs w:val="24"/>
        </w:rPr>
        <w:t xml:space="preserve">νερό διαφορετικής θερμοκρασίας.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Τι από τα παρακάτω </w:t>
      </w:r>
      <w:r w:rsidR="00B65B94">
        <w:rPr>
          <w:rFonts w:cstheme="minorHAnsi"/>
          <w:color w:val="000000" w:themeColor="text1"/>
          <w:sz w:val="24"/>
          <w:szCs w:val="24"/>
        </w:rPr>
        <w:t>είναι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 σωστό:</w:t>
      </w:r>
    </w:p>
    <w:p w:rsidR="00B65B94" w:rsidRDefault="00175000" w:rsidP="003A2A78">
      <w:pPr>
        <w:spacing w:before="0" w:after="0" w:line="288" w:lineRule="auto"/>
        <w:ind w:firstLine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α) Το γυάλινο μπουκάλι που βυθίζεται στο νερό μεγαλύτερης θερμοκρασίας πρέπει να έχει μεγαλύτερο όγκο.</w:t>
      </w:r>
    </w:p>
    <w:p w:rsidR="00B65B94" w:rsidRDefault="00175000" w:rsidP="003A2A78">
      <w:pPr>
        <w:spacing w:before="0" w:after="0" w:line="288" w:lineRule="auto"/>
        <w:ind w:firstLine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β) Το γυάλινο μπουκάλι που βυθίζεται στο νερό μικρότερης θερμοκρασίας πρέπει να έχει μικρότερο όγκο.</w:t>
      </w:r>
    </w:p>
    <w:p w:rsidR="00B65B94" w:rsidRPr="006331A1" w:rsidRDefault="00175000" w:rsidP="003A2A78">
      <w:pPr>
        <w:spacing w:before="0" w:after="0" w:line="288" w:lineRule="auto"/>
        <w:ind w:firstLine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γ) Τα γυάλινα μπουκάλια πρέπει να έχουν τον ίδιο όγκο.</w:t>
      </w:r>
    </w:p>
    <w:p w:rsidR="00175000" w:rsidRPr="00FF24C4" w:rsidRDefault="00175000" w:rsidP="003A2A78">
      <w:pPr>
        <w:spacing w:before="0" w:after="0" w:line="288" w:lineRule="auto"/>
        <w:ind w:firstLine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δ) Δεν έχει σημασία ο όγκος των γυάλινων μπουκαλιών.</w:t>
      </w:r>
    </w:p>
    <w:p w:rsidR="00236F88" w:rsidRPr="00FF24C4" w:rsidRDefault="00236F88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807D83" w:rsidRPr="002456AF" w:rsidRDefault="00E36AC7" w:rsidP="00B65B94">
      <w:pPr>
        <w:spacing w:before="0" w:after="0" w:line="288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10</w:t>
      </w:r>
      <w:r w:rsidR="00807D83" w:rsidRPr="002317B2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. 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Μια μαθήτρια διεξήγαγε ένα πείραμα για να διερευνήσει 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αν υπάρχει 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σχέση μεταξύ της συχνότητας ενός ηχητικού κύματος και του μήκους κύματ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ς 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που έχει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. 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μαθ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ήτρια 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μεταβάλλει τη συχνότητα του ηχητικού κύματος και μετρά το αντίστοιχο μήκος κύματος</w:t>
      </w:r>
      <w:r w:rsidR="00807D8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οπότε πήρε </w:t>
      </w:r>
      <w:r w:rsidR="00807D83">
        <w:rPr>
          <w:rFonts w:cstheme="minorHAnsi"/>
          <w:color w:val="000000" w:themeColor="text1"/>
          <w:sz w:val="24"/>
          <w:szCs w:val="24"/>
        </w:rPr>
        <w:t>τα ακόλουθα αποτελέσματα</w:t>
      </w:r>
      <w:r w:rsidR="00807D83" w:rsidRPr="002456AF">
        <w:rPr>
          <w:rFonts w:eastAsia="Times New Roman" w:cstheme="minorHAnsi"/>
          <w:color w:val="000000" w:themeColor="text1"/>
          <w:sz w:val="24"/>
          <w:szCs w:val="24"/>
          <w:lang w:eastAsia="el-GR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111"/>
      </w:tblGrid>
      <w:tr w:rsidR="00807D83" w:rsidTr="00D25CE8">
        <w:trPr>
          <w:jc w:val="center"/>
        </w:trPr>
        <w:tc>
          <w:tcPr>
            <w:tcW w:w="2518" w:type="dxa"/>
          </w:tcPr>
          <w:p w:rsidR="00807D83" w:rsidRPr="000C7B4E" w:rsidRDefault="006B5D79" w:rsidP="006B5D79">
            <w:pPr>
              <w:spacing w:line="288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Συχνότητα (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Pr="006B5D79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-1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07D83" w:rsidRPr="000C7B4E" w:rsidRDefault="006B5D79" w:rsidP="006B5D79">
            <w:pPr>
              <w:spacing w:line="288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Μήκος κύματος</w:t>
            </w:r>
            <w:r w:rsidR="00807D83" w:rsidRPr="000C7B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m</w:t>
            </w:r>
            <w:r w:rsidR="00807D83" w:rsidRPr="000C7B4E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D83" w:rsidTr="00D25CE8">
        <w:trPr>
          <w:jc w:val="center"/>
        </w:trPr>
        <w:tc>
          <w:tcPr>
            <w:tcW w:w="2518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807D83" w:rsidRPr="000C7B4E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807D83" w:rsidTr="00D25CE8">
        <w:trPr>
          <w:jc w:val="center"/>
        </w:trPr>
        <w:tc>
          <w:tcPr>
            <w:tcW w:w="2518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07D83" w:rsidTr="00D25CE8">
        <w:trPr>
          <w:jc w:val="center"/>
        </w:trPr>
        <w:tc>
          <w:tcPr>
            <w:tcW w:w="2518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807D83" w:rsidRPr="000C7B4E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07D83" w:rsidTr="00D25CE8">
        <w:trPr>
          <w:jc w:val="center"/>
        </w:trPr>
        <w:tc>
          <w:tcPr>
            <w:tcW w:w="2518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807D83" w:rsidRPr="000C7B4E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85</w:t>
            </w:r>
          </w:p>
        </w:tc>
      </w:tr>
      <w:tr w:rsidR="00807D83" w:rsidTr="00D25CE8">
        <w:trPr>
          <w:jc w:val="center"/>
        </w:trPr>
        <w:tc>
          <w:tcPr>
            <w:tcW w:w="2518" w:type="dxa"/>
          </w:tcPr>
          <w:p w:rsidR="00807D83" w:rsidRPr="002456AF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</w:tcPr>
          <w:p w:rsidR="00807D83" w:rsidRPr="000C7B4E" w:rsidRDefault="00807D83" w:rsidP="00B65B94">
            <w:pPr>
              <w:spacing w:line="288" w:lineRule="auto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</w:tr>
    </w:tbl>
    <w:p w:rsidR="00807D83" w:rsidRDefault="00807D83" w:rsidP="00B65B94">
      <w:pPr>
        <w:spacing w:before="0" w:after="0" w:line="288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highlight w:val="cyan"/>
          <w:lang w:eastAsia="el-GR"/>
        </w:rPr>
      </w:pPr>
    </w:p>
    <w:p w:rsidR="00807D83" w:rsidRPr="002456AF" w:rsidRDefault="00807D83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Με βάση </w:t>
      </w:r>
      <w:r w:rsidRPr="000C7B4E">
        <w:rPr>
          <w:rFonts w:cstheme="minorHAnsi"/>
          <w:color w:val="000000" w:themeColor="text1"/>
          <w:sz w:val="24"/>
          <w:szCs w:val="24"/>
        </w:rPr>
        <w:t xml:space="preserve">τα πειραματικά δεδομένα, ποιο συμπέρασμα μπορεί να βγάλει ο μαθητής </w:t>
      </w:r>
      <w:r>
        <w:rPr>
          <w:rFonts w:cstheme="minorHAnsi"/>
          <w:color w:val="000000" w:themeColor="text1"/>
          <w:sz w:val="24"/>
          <w:szCs w:val="24"/>
        </w:rPr>
        <w:t>για</w:t>
      </w:r>
      <w:r w:rsidRPr="000C7B4E">
        <w:rPr>
          <w:rFonts w:cstheme="minorHAnsi"/>
          <w:color w:val="000000" w:themeColor="text1"/>
          <w:sz w:val="24"/>
          <w:szCs w:val="24"/>
        </w:rPr>
        <w:t xml:space="preserve"> τη σχέση</w:t>
      </w:r>
      <w:r w:rsidRPr="002456AF">
        <w:t xml:space="preserve"> </w:t>
      </w:r>
      <w:r>
        <w:rPr>
          <w:rFonts w:cstheme="minorHAnsi"/>
          <w:color w:val="000000" w:themeColor="text1"/>
          <w:sz w:val="24"/>
          <w:szCs w:val="24"/>
        </w:rPr>
        <w:t>ανάμεσα σ</w:t>
      </w:r>
      <w:r w:rsidRPr="002456AF">
        <w:rPr>
          <w:rFonts w:cstheme="minorHAnsi"/>
          <w:color w:val="000000" w:themeColor="text1"/>
          <w:sz w:val="24"/>
          <w:szCs w:val="24"/>
        </w:rPr>
        <w:t>τη συχνότητα και το μήκος κύματ</w:t>
      </w:r>
      <w:r>
        <w:rPr>
          <w:rFonts w:cstheme="minorHAnsi"/>
          <w:color w:val="000000" w:themeColor="text1"/>
          <w:sz w:val="24"/>
          <w:szCs w:val="24"/>
        </w:rPr>
        <w:t xml:space="preserve">ος </w:t>
      </w:r>
      <w:r w:rsidRPr="002456AF">
        <w:rPr>
          <w:rFonts w:cstheme="minorHAnsi"/>
          <w:color w:val="000000" w:themeColor="text1"/>
          <w:sz w:val="24"/>
          <w:szCs w:val="24"/>
        </w:rPr>
        <w:t>του</w:t>
      </w:r>
      <w:r>
        <w:rPr>
          <w:rFonts w:cstheme="minorHAnsi"/>
          <w:color w:val="000000" w:themeColor="text1"/>
          <w:sz w:val="24"/>
          <w:szCs w:val="24"/>
        </w:rPr>
        <w:t xml:space="preserve"> ήχου</w:t>
      </w:r>
      <w:r w:rsidRPr="002456AF">
        <w:rPr>
          <w:rFonts w:cstheme="minorHAnsi"/>
          <w:color w:val="000000" w:themeColor="text1"/>
          <w:sz w:val="24"/>
          <w:szCs w:val="24"/>
        </w:rPr>
        <w:t>;</w:t>
      </w:r>
    </w:p>
    <w:p w:rsidR="00807D83" w:rsidRPr="002456AF" w:rsidRDefault="00807D83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456AF">
        <w:rPr>
          <w:rFonts w:cstheme="minorHAnsi"/>
          <w:color w:val="000000" w:themeColor="text1"/>
          <w:sz w:val="24"/>
          <w:szCs w:val="24"/>
        </w:rPr>
        <w:t xml:space="preserve">α) Το μήκος κύματος </w:t>
      </w:r>
      <w:r>
        <w:rPr>
          <w:rFonts w:cstheme="minorHAnsi"/>
          <w:color w:val="000000" w:themeColor="text1"/>
          <w:sz w:val="24"/>
          <w:szCs w:val="24"/>
        </w:rPr>
        <w:t>και η συχνότητα είναι ευθέως ανάλογα μεγέθη</w:t>
      </w:r>
      <w:r w:rsidRPr="002456AF">
        <w:rPr>
          <w:rFonts w:cstheme="minorHAnsi"/>
          <w:color w:val="000000" w:themeColor="text1"/>
          <w:sz w:val="24"/>
          <w:szCs w:val="24"/>
        </w:rPr>
        <w:t>.</w:t>
      </w:r>
    </w:p>
    <w:p w:rsidR="00807D83" w:rsidRPr="002456AF" w:rsidRDefault="00807D83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456AF">
        <w:rPr>
          <w:rFonts w:cstheme="minorHAnsi"/>
          <w:color w:val="000000" w:themeColor="text1"/>
          <w:sz w:val="24"/>
          <w:szCs w:val="24"/>
        </w:rPr>
        <w:t xml:space="preserve">β) Το μήκος κύματος </w:t>
      </w:r>
      <w:r>
        <w:rPr>
          <w:rFonts w:cstheme="minorHAnsi"/>
          <w:color w:val="000000" w:themeColor="text1"/>
          <w:sz w:val="24"/>
          <w:szCs w:val="24"/>
        </w:rPr>
        <w:t>και η συχνότητα δεν φαίνεται να συνδέονται με κάποιον εμφανή τρόπο</w:t>
      </w:r>
      <w:r w:rsidRPr="002456AF">
        <w:rPr>
          <w:rFonts w:cstheme="minorHAnsi"/>
          <w:color w:val="000000" w:themeColor="text1"/>
          <w:sz w:val="24"/>
          <w:szCs w:val="24"/>
        </w:rPr>
        <w:t>.</w:t>
      </w:r>
    </w:p>
    <w:p w:rsidR="00807D83" w:rsidRPr="002456AF" w:rsidRDefault="00807D83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2456AF">
        <w:rPr>
          <w:rFonts w:cstheme="minorHAnsi"/>
          <w:color w:val="000000" w:themeColor="text1"/>
          <w:sz w:val="24"/>
          <w:szCs w:val="24"/>
        </w:rPr>
        <w:t>γ) Το μήκος κύματος είναι αντιστρόφως ανάλογο της τετραγωνικής ρίζας της συχνότητας.</w:t>
      </w:r>
    </w:p>
    <w:p w:rsidR="00807D83" w:rsidRPr="006331A1" w:rsidRDefault="00807D83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δ) Το μήκος κύματος και η συχνότητα είναι αντιστρόφως ανάλογα μεγέθη</w:t>
      </w:r>
      <w:r w:rsidR="006331A1">
        <w:rPr>
          <w:rFonts w:cstheme="minorHAnsi"/>
          <w:color w:val="000000" w:themeColor="text1"/>
          <w:sz w:val="24"/>
          <w:szCs w:val="24"/>
        </w:rPr>
        <w:t>.</w:t>
      </w:r>
      <w:r w:rsidRPr="006331A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14007" w:rsidRPr="00FF24C4" w:rsidRDefault="00914007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36F88" w:rsidRDefault="00236F88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F31DB" w:rsidRPr="00FF24C4" w:rsidRDefault="008F31DB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24E82" w:rsidRPr="00FF24C4" w:rsidRDefault="00E36AC7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524E82">
        <w:rPr>
          <w:rFonts w:cstheme="minorHAnsi"/>
          <w:b/>
          <w:color w:val="000000" w:themeColor="text1"/>
          <w:sz w:val="24"/>
          <w:szCs w:val="24"/>
        </w:rPr>
        <w:t>1</w:t>
      </w:r>
      <w:r w:rsidR="00524E82" w:rsidRPr="00FF24C4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524E82" w:rsidRPr="00FF24C4">
        <w:rPr>
          <w:rFonts w:cstheme="minorHAnsi"/>
          <w:color w:val="000000" w:themeColor="text1"/>
          <w:sz w:val="24"/>
          <w:szCs w:val="24"/>
        </w:rPr>
        <w:t xml:space="preserve">Το παρακάτω διάγραμμα θέσης – χρόνου μας δείχνει την κίνηση ενός μαθητή από το σπίτι του προς το σχολείο. </w:t>
      </w:r>
    </w:p>
    <w:p w:rsidR="00524E82" w:rsidRPr="00FF24C4" w:rsidRDefault="00000000" w:rsidP="00B65B94">
      <w:pPr>
        <w:spacing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el-GR"/>
        </w:rPr>
        <w:pict>
          <v:group id="_x0000_s1044" style="position:absolute;left:0;text-align:left;margin-left:34.65pt;margin-top:9.05pt;width:140.45pt;height:52.9pt;z-index:251720704" coordorigin="2428,8389" coordsize="2809,1058">
            <v:shape id="Ελεύθερη σχεδίαση: Σχήμα 3" o:spid="_x0000_s1045" style="position:absolute;left:2428;top:8389;width:2809;height:1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7426,67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" path="m17252,l,672861,1828800,646981r8626,-8626e" filled="f" strokecolor="#0a121c [484]" strokeweight="1pt">
              <v:stroke joinstyle="miter"/>
              <v:path arrowok="t" o:connecttype="custom" o:connectlocs="16749,0;0,671842;1775496,646001;1783871,637388" o:connectangles="0,0,0,0"/>
            </v:shape>
            <v:shape id="Ελεύθερη σχεδίαση: Σχήμα 5" o:spid="_x0000_s1046" style="position:absolute;left:2428;top:8556;width:2238;height: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1382,54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" path="m,250166r405442,-8626l1052423,r508959,543464l1561382,543464e" filled="f" strokecolor="#0a121c [484]" strokeweight="1pt">
              <v:stroke joinstyle="miter"/>
              <v:path arrowok="t" o:connecttype="custom" o:connectlocs="0,249918;368992,241300;957808,0;1421010,542925;1421010,542925" o:connectangles="0,0,0,0,0"/>
            </v:shape>
          </v:group>
        </w:pict>
      </w:r>
      <w:r w:rsidR="00524E82" w:rsidRPr="00FF24C4">
        <w:rPr>
          <w:rFonts w:cstheme="minorHAnsi"/>
          <w:color w:val="000000" w:themeColor="text1"/>
          <w:sz w:val="24"/>
          <w:szCs w:val="24"/>
        </w:rPr>
        <w:t xml:space="preserve">   </w:t>
      </w:r>
      <w:r w:rsidR="00524E82" w:rsidRPr="00FF24C4">
        <w:rPr>
          <w:rFonts w:cstheme="minorHAnsi"/>
          <w:color w:val="000000" w:themeColor="text1"/>
          <w:sz w:val="24"/>
          <w:szCs w:val="24"/>
          <w:lang w:val="en-US"/>
        </w:rPr>
        <w:t>x</w:t>
      </w:r>
    </w:p>
    <w:p w:rsidR="00524E82" w:rsidRPr="00FF24C4" w:rsidRDefault="00524E82" w:rsidP="00B65B94">
      <w:pPr>
        <w:spacing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:rsidR="00524E82" w:rsidRPr="00FF24C4" w:rsidRDefault="00524E82" w:rsidP="00B65B94">
      <w:pPr>
        <w:spacing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</w:t>
      </w:r>
    </w:p>
    <w:p w:rsidR="00524E82" w:rsidRPr="00FF24C4" w:rsidRDefault="00524E82" w:rsidP="00B65B94">
      <w:pPr>
        <w:spacing w:before="0" w:after="0" w:line="240" w:lineRule="exact"/>
        <w:ind w:left="357"/>
        <w:jc w:val="both"/>
        <w:rPr>
          <w:rFonts w:cstheme="minorHAnsi"/>
          <w:color w:val="000000" w:themeColor="text1"/>
          <w:position w:val="6"/>
          <w:sz w:val="24"/>
          <w:szCs w:val="24"/>
        </w:rPr>
      </w:pPr>
      <w:r w:rsidRPr="00FF24C4">
        <w:rPr>
          <w:rFonts w:cstheme="minorHAnsi"/>
          <w:color w:val="000000" w:themeColor="text1"/>
          <w:position w:val="6"/>
          <w:sz w:val="24"/>
          <w:szCs w:val="24"/>
        </w:rPr>
        <w:t xml:space="preserve">                                                          </w:t>
      </w:r>
      <w:r w:rsidRPr="00FF24C4">
        <w:rPr>
          <w:rFonts w:cstheme="minorHAnsi"/>
          <w:color w:val="000000" w:themeColor="text1"/>
          <w:position w:val="6"/>
          <w:sz w:val="24"/>
          <w:szCs w:val="24"/>
          <w:lang w:val="en-US"/>
        </w:rPr>
        <w:t>t</w:t>
      </w:r>
    </w:p>
    <w:p w:rsidR="00524E82" w:rsidRPr="00FF24C4" w:rsidRDefault="00524E82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Αν η κίνηση του μαθητή γίνεται σε ευθύγραμμο δρόμο, τι από τα παρακάτω ισχύει;</w:t>
      </w:r>
    </w:p>
    <w:p w:rsidR="00524E82" w:rsidRPr="00FF24C4" w:rsidRDefault="00524E82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FF24C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α) Ο μαθητής κινήθηκε γρήγορα χωρίς καθυστερήσεις.</w:t>
      </w:r>
    </w:p>
    <w:p w:rsidR="00524E82" w:rsidRPr="00FF24C4" w:rsidRDefault="00524E82" w:rsidP="00B65B94">
      <w:pPr>
        <w:spacing w:before="0" w:after="0" w:line="288" w:lineRule="auto"/>
        <w:ind w:left="284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FF24C4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β)</w:t>
      </w:r>
      <w:r w:rsidRPr="00FF24C4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Pr="00FF24C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 μαθητής ξεκίνησε, στη συνέχεια σταμάτησε για λίγο και μετά συνέχισε το δρόμο του προς το σχολείο</w:t>
      </w:r>
      <w:r w:rsid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:rsidR="00524E82" w:rsidRPr="00FF24C4" w:rsidRDefault="00524E82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FF24C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γ) Ο μαθητής γύρισε πίσω στο σπίτι του</w:t>
      </w:r>
      <w:r w:rsid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:rsidR="00524E82" w:rsidRPr="006331A1" w:rsidRDefault="00524E82" w:rsidP="00B65B94">
      <w:pPr>
        <w:spacing w:before="0" w:after="0" w:line="288" w:lineRule="auto"/>
        <w:ind w:left="284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δ) Το σχολείο είναι σε αντίθετη κατεύθυνση από την αρχική κατεύθυνση κίνησης του μαθητή</w:t>
      </w:r>
      <w:r w:rsidR="006331A1" w:rsidRPr="006331A1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</w:p>
    <w:p w:rsidR="00524E82" w:rsidRDefault="00524E82" w:rsidP="00B65B94">
      <w:pPr>
        <w:spacing w:before="0" w:after="0" w:line="288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36F88" w:rsidRPr="00FF24C4" w:rsidRDefault="00E36AC7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524E82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CB440A" w:rsidRPr="00FF24C4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CB440A"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Δύο ομάδες μαθητών εκτελούν στο εργαστήριο πειράματα μελέτης ευθύγραμμων κινήσεων. Ανά 0,2 </w:t>
      </w:r>
      <w:r w:rsidR="00236F88" w:rsidRPr="00FF24C4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="00236F88" w:rsidRPr="00FF24C4">
        <w:rPr>
          <w:rFonts w:cstheme="minorHAnsi"/>
          <w:color w:val="000000" w:themeColor="text1"/>
          <w:sz w:val="24"/>
          <w:szCs w:val="24"/>
        </w:rPr>
        <w:t xml:space="preserve"> καταγράφουν τη θέση του κινητού και παίρνουν τις ακόλουθες μετρήσεις:</w:t>
      </w:r>
    </w:p>
    <w:p w:rsidR="00236F88" w:rsidRPr="00FF24C4" w:rsidRDefault="00236F88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5274310" cy="1115720"/>
            <wp:effectExtent l="19050" t="0" r="2540" b="0"/>
            <wp:docPr id="18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93563AB7-4652-4DB8-817B-D0ECA434B6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2">
                      <a:extLst>
                        <a:ext uri="{FF2B5EF4-FFF2-40B4-BE49-F238E27FC236}">
                          <a16:creationId xmlns:a16="http://schemas.microsoft.com/office/drawing/2014/main" id="{93563AB7-4652-4DB8-817B-D0ECA434B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88" w:rsidRPr="00FF24C4" w:rsidRDefault="00236F88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5274310" cy="1011618"/>
            <wp:effectExtent l="19050" t="0" r="2540" b="0"/>
            <wp:docPr id="19" name="Εικόνα 2">
              <a:extLst xmlns:a="http://schemas.openxmlformats.org/drawingml/2006/main">
                <a:ext uri="{FF2B5EF4-FFF2-40B4-BE49-F238E27FC236}">
                  <a16:creationId xmlns:a16="http://schemas.microsoft.com/office/drawing/2014/main" id="{A39EBA8E-52AB-474C-804B-5177EA0281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Εικόνα 24">
                      <a:extLst>
                        <a:ext uri="{FF2B5EF4-FFF2-40B4-BE49-F238E27FC236}">
                          <a16:creationId xmlns:a16="http://schemas.microsoft.com/office/drawing/2014/main" id="{A39EBA8E-52AB-474C-804B-5177EA0281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88" w:rsidRPr="00FF24C4" w:rsidRDefault="00236F88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α) Και τα δύο κινητά κάνουν ευθύγραμμη ομαλή κίνηση. </w:t>
      </w:r>
    </w:p>
    <w:p w:rsidR="00236F88" w:rsidRPr="00FF24C4" w:rsidRDefault="00236F88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β) Το κινητό της ομάδας Α έχει ταχύτητα 10 </w:t>
      </w:r>
      <w:r w:rsidRPr="00FF24C4">
        <w:rPr>
          <w:rFonts w:cstheme="minorHAnsi"/>
          <w:color w:val="000000" w:themeColor="text1"/>
          <w:sz w:val="24"/>
          <w:szCs w:val="24"/>
          <w:lang w:val="en-US"/>
        </w:rPr>
        <w:t>m</w:t>
      </w:r>
      <w:r w:rsidRPr="00FF24C4">
        <w:rPr>
          <w:rFonts w:cstheme="minorHAnsi"/>
          <w:color w:val="000000" w:themeColor="text1"/>
          <w:sz w:val="24"/>
          <w:szCs w:val="24"/>
        </w:rPr>
        <w:t>/</w:t>
      </w:r>
      <w:r w:rsidRPr="00FF24C4">
        <w:rPr>
          <w:rFonts w:cstheme="minorHAnsi"/>
          <w:color w:val="000000" w:themeColor="text1"/>
          <w:sz w:val="24"/>
          <w:szCs w:val="24"/>
          <w:lang w:val="en-US"/>
        </w:rPr>
        <w:t>s</w:t>
      </w:r>
      <w:r w:rsidRPr="00FF24C4">
        <w:rPr>
          <w:rFonts w:cstheme="minorHAnsi"/>
          <w:color w:val="000000" w:themeColor="text1"/>
          <w:sz w:val="24"/>
          <w:szCs w:val="24"/>
        </w:rPr>
        <w:t>.</w:t>
      </w:r>
    </w:p>
    <w:p w:rsidR="00236F88" w:rsidRPr="006331A1" w:rsidRDefault="00236F88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 xml:space="preserve">γ) Το κινητό Α έχει διπλάσια ταχύτητα από την μέση ταχύτητα του κινητού Β, κατά την κίνησή τους από το σημείο 0 μέχρι το σημείο 10 </w:t>
      </w:r>
      <w:r w:rsidRPr="006331A1">
        <w:rPr>
          <w:rFonts w:cstheme="minorHAnsi"/>
          <w:color w:val="000000" w:themeColor="text1"/>
          <w:sz w:val="24"/>
          <w:szCs w:val="24"/>
          <w:lang w:val="en-US"/>
        </w:rPr>
        <w:t>cm</w:t>
      </w:r>
      <w:r w:rsidRPr="006331A1">
        <w:rPr>
          <w:rFonts w:cstheme="minorHAnsi"/>
          <w:color w:val="000000" w:themeColor="text1"/>
          <w:sz w:val="24"/>
          <w:szCs w:val="24"/>
        </w:rPr>
        <w:t>.</w:t>
      </w:r>
    </w:p>
    <w:p w:rsidR="00236F88" w:rsidRPr="00FF24C4" w:rsidRDefault="00236F88" w:rsidP="00B65B94">
      <w:pPr>
        <w:spacing w:before="0" w:after="0" w:line="288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δ) Το κινητό της ομάδας Β κινείται πιο γρήγορα από το κινητό Α.</w:t>
      </w:r>
    </w:p>
    <w:p w:rsidR="0001717C" w:rsidRPr="00FF24C4" w:rsidRDefault="0001717C" w:rsidP="00B65B94">
      <w:pPr>
        <w:spacing w:before="0" w:after="0" w:line="288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95D85" w:rsidRPr="00FF24C4" w:rsidRDefault="00E36AC7" w:rsidP="00B65B94">
      <w:pPr>
        <w:pStyle w:val="a3"/>
        <w:tabs>
          <w:tab w:val="left" w:pos="284"/>
        </w:tabs>
        <w:spacing w:before="0" w:after="0" w:line="288" w:lineRule="auto"/>
        <w:ind w:left="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126EC0" w:rsidRPr="00126EC0">
        <w:rPr>
          <w:rFonts w:cstheme="minorHAnsi"/>
          <w:b/>
          <w:color w:val="000000" w:themeColor="text1"/>
          <w:sz w:val="24"/>
          <w:szCs w:val="24"/>
        </w:rPr>
        <w:t>3</w:t>
      </w:r>
      <w:r w:rsidR="0070620B" w:rsidRPr="00FF24C4">
        <w:rPr>
          <w:rFonts w:cstheme="minorHAnsi"/>
          <w:b/>
          <w:color w:val="000000" w:themeColor="text1"/>
          <w:sz w:val="24"/>
          <w:szCs w:val="24"/>
        </w:rPr>
        <w:t>.</w:t>
      </w:r>
      <w:r w:rsidR="0070620B" w:rsidRPr="00FF24C4">
        <w:rPr>
          <w:rFonts w:cstheme="minorHAnsi"/>
          <w:color w:val="000000" w:themeColor="text1"/>
          <w:sz w:val="24"/>
          <w:szCs w:val="24"/>
        </w:rPr>
        <w:t xml:space="preserve"> </w:t>
      </w:r>
      <w:r w:rsidR="00F95D85" w:rsidRPr="00FF24C4">
        <w:rPr>
          <w:rFonts w:cstheme="minorHAnsi"/>
          <w:color w:val="000000" w:themeColor="text1"/>
          <w:sz w:val="24"/>
          <w:szCs w:val="24"/>
        </w:rPr>
        <w:t>Τέσσερις μαθητές/τριες πειραματίζονται στην προσπάθεια να προσδιορίσουν ανάμεσα σε δύο ελατήρια ποιο έχει τη μεγαλύτερη σκληρότητα. Ο</w:t>
      </w:r>
      <w:r>
        <w:rPr>
          <w:rFonts w:cstheme="minorHAnsi"/>
          <w:color w:val="000000" w:themeColor="text1"/>
          <w:sz w:val="24"/>
          <w:szCs w:val="24"/>
        </w:rPr>
        <w:t xml:space="preserve">/Η κάθε </w:t>
      </w:r>
      <w:r w:rsidR="00F95D85" w:rsidRPr="00FF24C4">
        <w:rPr>
          <w:rFonts w:cstheme="minorHAnsi"/>
          <w:color w:val="000000" w:themeColor="text1"/>
          <w:sz w:val="24"/>
          <w:szCs w:val="24"/>
        </w:rPr>
        <w:t>μαθητ</w:t>
      </w:r>
      <w:r>
        <w:rPr>
          <w:rFonts w:cstheme="minorHAnsi"/>
          <w:color w:val="000000" w:themeColor="text1"/>
          <w:sz w:val="24"/>
          <w:szCs w:val="24"/>
        </w:rPr>
        <w:t>ή</w:t>
      </w:r>
      <w:r w:rsidR="00F95D85" w:rsidRPr="00FF24C4">
        <w:rPr>
          <w:rFonts w:cstheme="minorHAnsi"/>
          <w:color w:val="000000" w:themeColor="text1"/>
          <w:sz w:val="24"/>
          <w:szCs w:val="24"/>
        </w:rPr>
        <w:t>ς/τρι</w:t>
      </w:r>
      <w:r>
        <w:rPr>
          <w:rFonts w:cstheme="minorHAnsi"/>
          <w:color w:val="000000" w:themeColor="text1"/>
          <w:sz w:val="24"/>
          <w:szCs w:val="24"/>
        </w:rPr>
        <w:t>α</w:t>
      </w:r>
      <w:r w:rsidR="00F95D85" w:rsidRPr="00FF24C4">
        <w:rPr>
          <w:rFonts w:cstheme="minorHAnsi"/>
          <w:color w:val="000000" w:themeColor="text1"/>
          <w:sz w:val="24"/>
          <w:szCs w:val="24"/>
        </w:rPr>
        <w:t xml:space="preserve"> πειραματίστηκαν ως εξής: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lastRenderedPageBreak/>
        <w:t xml:space="preserve">Α. Κρέμασε διαφορετικά βάρη στα δύο ελατήρια και συμπέρανε ότι σκληρότερο είναι το ελατήριο με την μικρότερη επιμήκυνση. 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Β. Κρέμασε ίδιο βάρος στα 2 ελατήρια και συμπέρανε ότι σκληρότερο είναι το ελατήριο με την μεγαλύτερη επιμήκυνση.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Γ. Κρέμασε διαφορετικά βάρη στα δύο ελατήρια έτσι που να προκαλείται ίδια επιμήκυνση και συμπέρανε ότι σκληρότερο είναι το ελατήριο στο οποίο κρεμάστηκε το μεγαλύτερο βάρος.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Δ. Κρέμασε ίδιο βάρος στα 2 ελατήρια και συμπέρανε ότι σκληρότερο είναι το ελατήριο με την μικρότερη επιμήκυνση. </w:t>
      </w:r>
    </w:p>
    <w:p w:rsidR="00F95D85" w:rsidRPr="00FF24C4" w:rsidRDefault="00F95D85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>Ποια ή ποιές από τις παραπάνω πειραματικές διαδικασίες μαζί με τα συμπεράσματα των μαθητών/τριών είναι σωστά;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α) Μόνο η Α. 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β) Μόνο η Δ. </w:t>
      </w:r>
    </w:p>
    <w:p w:rsidR="00F95D85" w:rsidRPr="006331A1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6331A1">
        <w:rPr>
          <w:rFonts w:cstheme="minorHAnsi"/>
          <w:color w:val="000000" w:themeColor="text1"/>
          <w:sz w:val="24"/>
          <w:szCs w:val="24"/>
        </w:rPr>
        <w:t>γ) Μόνο οι Γ και Δ.</w:t>
      </w:r>
    </w:p>
    <w:p w:rsidR="00F95D85" w:rsidRPr="00FF24C4" w:rsidRDefault="00F95D85" w:rsidP="00B65B94">
      <w:pPr>
        <w:spacing w:before="0" w:after="0" w:line="288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δ) Μόνο οι Α και Δ. </w:t>
      </w:r>
    </w:p>
    <w:p w:rsidR="000D2BEE" w:rsidRPr="00524E82" w:rsidRDefault="00E36AC7" w:rsidP="00B65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0D2BEE" w:rsidRPr="00524E82">
        <w:rPr>
          <w:rFonts w:cstheme="minorHAnsi"/>
          <w:b/>
          <w:sz w:val="24"/>
          <w:szCs w:val="24"/>
        </w:rPr>
        <w:t>.</w:t>
      </w:r>
      <w:r w:rsidR="000D2BEE" w:rsidRPr="00524E82">
        <w:rPr>
          <w:rFonts w:cstheme="minorHAnsi"/>
          <w:sz w:val="24"/>
          <w:szCs w:val="24"/>
        </w:rPr>
        <w:t xml:space="preserve"> Προσπαθώντας να ανεβάσουμε  το κιβώτιο, το οποίο έχει μάζα 16 </w:t>
      </w:r>
      <w:proofErr w:type="spellStart"/>
      <w:r w:rsidR="000D2BEE" w:rsidRPr="00524E82">
        <w:rPr>
          <w:rFonts w:cstheme="minorHAnsi"/>
          <w:sz w:val="24"/>
          <w:szCs w:val="24"/>
        </w:rPr>
        <w:t>kg</w:t>
      </w:r>
      <w:proofErr w:type="spellEnd"/>
      <w:r w:rsidR="000D2BEE" w:rsidRPr="00524E82">
        <w:rPr>
          <w:rFonts w:cstheme="minorHAnsi"/>
          <w:sz w:val="24"/>
          <w:szCs w:val="24"/>
        </w:rPr>
        <w:t xml:space="preserve"> , ασκούμε  μια κατακόρυφη δύναμη F, τραβώντας το με ένα σχοινί, όπως στο σχήμα. Στο διάγραμμα δίνεται η μεταβολή του μέτρου της δύναμης σε συνάρτηση με το χρόνο F = f(t). Επίσης, δίνεται το μέτρο της επιτάχυνσης της βαρύτητας  g = 10 m/s</w:t>
      </w:r>
      <w:r w:rsidR="000D2BEE" w:rsidRPr="00524E82">
        <w:rPr>
          <w:rFonts w:cstheme="minorHAnsi"/>
          <w:sz w:val="24"/>
          <w:szCs w:val="24"/>
          <w:vertAlign w:val="superscript"/>
        </w:rPr>
        <w:t>2</w:t>
      </w:r>
    </w:p>
    <w:p w:rsidR="000D2BEE" w:rsidRPr="00524E82" w:rsidRDefault="000D2BEE" w:rsidP="00B65B94">
      <w:pPr>
        <w:jc w:val="both"/>
        <w:rPr>
          <w:rFonts w:cstheme="minorHAnsi"/>
          <w:sz w:val="24"/>
          <w:szCs w:val="24"/>
        </w:rPr>
      </w:pPr>
      <w:r w:rsidRPr="00524E82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165735</wp:posOffset>
            </wp:positionV>
            <wp:extent cx="1454150" cy="1818005"/>
            <wp:effectExtent l="19050" t="0" r="0" b="0"/>
            <wp:wrapTight wrapText="bothSides">
              <wp:wrapPolygon edited="0">
                <wp:start x="-283" y="0"/>
                <wp:lineTo x="-283" y="21276"/>
                <wp:lineTo x="21506" y="21276"/>
                <wp:lineTo x="21506" y="0"/>
                <wp:lineTo x="-283" y="0"/>
              </wp:wrapPolygon>
            </wp:wrapTight>
            <wp:docPr id="1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1800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4F81BD"/>
                        </a:gs>
                        <a:gs pos="100000">
                          <a:srgbClr val="4F81BD">
                            <a:gamma/>
                            <a:tint val="20000"/>
                            <a:invGamma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</pic:spPr>
                </pic:pic>
              </a:graphicData>
            </a:graphic>
          </wp:anchor>
        </w:drawing>
      </w:r>
      <w:r w:rsidRPr="00524E82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189865</wp:posOffset>
            </wp:positionV>
            <wp:extent cx="3754120" cy="1807845"/>
            <wp:effectExtent l="19050" t="0" r="0" b="0"/>
            <wp:wrapTight wrapText="bothSides">
              <wp:wrapPolygon edited="0">
                <wp:start x="-110" y="0"/>
                <wp:lineTo x="-110" y="21395"/>
                <wp:lineTo x="21593" y="21395"/>
                <wp:lineTo x="21593" y="0"/>
                <wp:lineTo x="-110" y="0"/>
              </wp:wrapPolygon>
            </wp:wrapTight>
            <wp:docPr id="10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8078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6D9F1"/>
                        </a:gs>
                        <a:gs pos="100000">
                          <a:srgbClr val="C6D9F1">
                            <a:gamma/>
                            <a:tint val="20000"/>
                            <a:invGamma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</pic:spPr>
                </pic:pic>
              </a:graphicData>
            </a:graphic>
          </wp:anchor>
        </w:drawing>
      </w:r>
    </w:p>
    <w:p w:rsidR="000D2BEE" w:rsidRPr="00524E82" w:rsidRDefault="000D2BEE" w:rsidP="00B65B94">
      <w:pPr>
        <w:jc w:val="both"/>
        <w:rPr>
          <w:rFonts w:cstheme="minorHAnsi"/>
          <w:sz w:val="24"/>
          <w:szCs w:val="24"/>
        </w:rPr>
      </w:pPr>
    </w:p>
    <w:p w:rsidR="000D2BEE" w:rsidRPr="00524E82" w:rsidRDefault="000D2BEE" w:rsidP="00B65B94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4376"/>
      </w:tblGrid>
      <w:tr w:rsidR="000D2BEE" w:rsidRPr="00524E82" w:rsidTr="00D25CE8">
        <w:trPr>
          <w:trHeight w:val="1227"/>
          <w:jc w:val="center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BEE" w:rsidRPr="00524E82" w:rsidRDefault="000D2BEE" w:rsidP="00B65B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BEE" w:rsidRPr="00524E82" w:rsidRDefault="000D2BEE" w:rsidP="00B65B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2BEE" w:rsidRPr="00524E82" w:rsidRDefault="000D2BEE" w:rsidP="00B65B94">
      <w:pPr>
        <w:jc w:val="both"/>
        <w:rPr>
          <w:rFonts w:cstheme="minorHAnsi"/>
          <w:b/>
          <w:sz w:val="24"/>
          <w:szCs w:val="24"/>
        </w:rPr>
      </w:pPr>
      <w:bookmarkStart w:id="0" w:name="_Hlk163257169"/>
    </w:p>
    <w:p w:rsidR="000D2BEE" w:rsidRPr="00524E82" w:rsidRDefault="000D2BEE" w:rsidP="00B65B94">
      <w:pPr>
        <w:jc w:val="both"/>
        <w:rPr>
          <w:rFonts w:cstheme="minorHAnsi"/>
          <w:b/>
          <w:sz w:val="24"/>
          <w:szCs w:val="24"/>
        </w:rPr>
      </w:pPr>
    </w:p>
    <w:p w:rsidR="000D2BEE" w:rsidRPr="00524E82" w:rsidRDefault="000D2BEE" w:rsidP="00B65B94">
      <w:pPr>
        <w:spacing w:before="0" w:after="0"/>
        <w:jc w:val="both"/>
        <w:rPr>
          <w:rFonts w:cstheme="minorHAnsi"/>
          <w:sz w:val="24"/>
          <w:szCs w:val="24"/>
        </w:rPr>
      </w:pPr>
      <w:bookmarkStart w:id="1" w:name="_Hlk163255772"/>
      <w:r w:rsidRPr="00524E82">
        <w:rPr>
          <w:rFonts w:cstheme="minorHAnsi"/>
          <w:sz w:val="24"/>
          <w:szCs w:val="24"/>
        </w:rPr>
        <w:t>Τι από τα παρακάτω ισχύει:</w:t>
      </w:r>
    </w:p>
    <w:bookmarkEnd w:id="0"/>
    <w:p w:rsidR="000D2BEE" w:rsidRPr="006331A1" w:rsidRDefault="000D2BEE" w:rsidP="00B65B94">
      <w:pPr>
        <w:spacing w:before="0" w:after="0"/>
        <w:ind w:left="284"/>
        <w:jc w:val="both"/>
        <w:rPr>
          <w:rFonts w:cstheme="minorHAnsi"/>
          <w:sz w:val="24"/>
          <w:szCs w:val="24"/>
        </w:rPr>
      </w:pPr>
      <w:r w:rsidRPr="006331A1">
        <w:rPr>
          <w:rFonts w:cstheme="minorHAnsi"/>
          <w:sz w:val="24"/>
          <w:szCs w:val="24"/>
        </w:rPr>
        <w:t xml:space="preserve">α)  Τη χρονική στιγμή </w:t>
      </w:r>
      <w:r w:rsidRPr="006331A1">
        <w:rPr>
          <w:rFonts w:cstheme="minorHAnsi"/>
          <w:sz w:val="24"/>
          <w:szCs w:val="24"/>
          <w:lang w:val="en-US"/>
        </w:rPr>
        <w:t>t</w:t>
      </w:r>
      <w:r w:rsidRPr="006331A1">
        <w:rPr>
          <w:rFonts w:cstheme="minorHAnsi"/>
          <w:sz w:val="24"/>
          <w:szCs w:val="24"/>
        </w:rPr>
        <w:t xml:space="preserve"> = 4 </w:t>
      </w:r>
      <w:r w:rsidRPr="006331A1">
        <w:rPr>
          <w:rFonts w:cstheme="minorHAnsi"/>
          <w:sz w:val="24"/>
          <w:szCs w:val="24"/>
          <w:lang w:val="en-US"/>
        </w:rPr>
        <w:t>s</w:t>
      </w:r>
      <w:r w:rsidRPr="006331A1">
        <w:rPr>
          <w:rFonts w:cstheme="minorHAnsi"/>
          <w:sz w:val="24"/>
          <w:szCs w:val="24"/>
        </w:rPr>
        <w:t xml:space="preserve"> το κιβώτιο </w:t>
      </w:r>
      <w:r w:rsidR="006E1AF5">
        <w:rPr>
          <w:rFonts w:cstheme="minorHAnsi"/>
          <w:sz w:val="24"/>
          <w:szCs w:val="24"/>
        </w:rPr>
        <w:t>αρχίζει να κινείται προς τα πάνω.</w:t>
      </w:r>
      <w:r w:rsidRPr="006331A1">
        <w:rPr>
          <w:rFonts w:cstheme="minorHAnsi"/>
          <w:sz w:val="24"/>
          <w:szCs w:val="24"/>
        </w:rPr>
        <w:t xml:space="preserve"> </w:t>
      </w:r>
    </w:p>
    <w:bookmarkEnd w:id="1"/>
    <w:p w:rsidR="000D2BEE" w:rsidRPr="00524E82" w:rsidRDefault="000D2BEE" w:rsidP="00B65B94">
      <w:pPr>
        <w:spacing w:before="0" w:after="0"/>
        <w:ind w:left="284"/>
        <w:jc w:val="both"/>
        <w:rPr>
          <w:rFonts w:cstheme="minorHAnsi"/>
          <w:sz w:val="24"/>
          <w:szCs w:val="24"/>
        </w:rPr>
      </w:pPr>
      <w:r w:rsidRPr="00524E82">
        <w:rPr>
          <w:rFonts w:cstheme="minorHAnsi"/>
          <w:sz w:val="24"/>
          <w:szCs w:val="24"/>
        </w:rPr>
        <w:t>β)  Τη</w:t>
      </w:r>
      <w:r w:rsidRPr="00524E82">
        <w:rPr>
          <w:rFonts w:cstheme="minorHAnsi"/>
          <w:b/>
          <w:sz w:val="24"/>
          <w:szCs w:val="24"/>
        </w:rPr>
        <w:t xml:space="preserve"> </w:t>
      </w:r>
      <w:r w:rsidRPr="00524E82">
        <w:rPr>
          <w:rFonts w:cstheme="minorHAnsi"/>
          <w:sz w:val="24"/>
          <w:szCs w:val="24"/>
        </w:rPr>
        <w:t xml:space="preserve">χρονική στιγμή </w:t>
      </w:r>
      <w:r w:rsidRPr="00524E82">
        <w:rPr>
          <w:rFonts w:cstheme="minorHAnsi"/>
          <w:sz w:val="24"/>
          <w:szCs w:val="24"/>
          <w:lang w:val="en-US"/>
        </w:rPr>
        <w:t>t</w:t>
      </w:r>
      <w:r w:rsidRPr="00524E82">
        <w:rPr>
          <w:rFonts w:cstheme="minorHAnsi"/>
          <w:sz w:val="24"/>
          <w:szCs w:val="24"/>
        </w:rPr>
        <w:t xml:space="preserve"> = 3 </w:t>
      </w:r>
      <w:r w:rsidRPr="00524E82">
        <w:rPr>
          <w:rFonts w:cstheme="minorHAnsi"/>
          <w:sz w:val="24"/>
          <w:szCs w:val="24"/>
          <w:lang w:val="en-US"/>
        </w:rPr>
        <w:t>s</w:t>
      </w:r>
      <w:r w:rsidRPr="00524E82">
        <w:rPr>
          <w:rFonts w:cstheme="minorHAnsi"/>
          <w:sz w:val="24"/>
          <w:szCs w:val="24"/>
        </w:rPr>
        <w:t xml:space="preserve"> </w:t>
      </w:r>
      <w:r w:rsidR="006B5D79">
        <w:rPr>
          <w:rFonts w:cstheme="minorHAnsi"/>
          <w:sz w:val="24"/>
          <w:szCs w:val="24"/>
        </w:rPr>
        <w:t>τ</w:t>
      </w:r>
      <w:r w:rsidRPr="00524E82">
        <w:rPr>
          <w:rFonts w:cstheme="minorHAnsi"/>
          <w:sz w:val="24"/>
          <w:szCs w:val="24"/>
        </w:rPr>
        <w:t xml:space="preserve">ο κιβώτιο </w:t>
      </w:r>
      <w:r w:rsidR="006B5D79">
        <w:rPr>
          <w:rFonts w:cstheme="minorHAnsi"/>
          <w:sz w:val="24"/>
          <w:szCs w:val="24"/>
        </w:rPr>
        <w:t>αρχίζει να κινείται προς τα πάνω.</w:t>
      </w:r>
    </w:p>
    <w:p w:rsidR="00524E82" w:rsidRPr="00524E82" w:rsidRDefault="000D2BEE" w:rsidP="00B65B94">
      <w:pPr>
        <w:spacing w:before="0" w:after="0"/>
        <w:ind w:left="284"/>
        <w:jc w:val="both"/>
        <w:rPr>
          <w:rFonts w:cstheme="minorHAnsi"/>
          <w:sz w:val="24"/>
          <w:szCs w:val="24"/>
        </w:rPr>
      </w:pPr>
      <w:r w:rsidRPr="00524E82">
        <w:rPr>
          <w:rFonts w:cstheme="minorHAnsi"/>
          <w:sz w:val="24"/>
          <w:szCs w:val="24"/>
        </w:rPr>
        <w:t xml:space="preserve">γ) Τη χρονική στιγμή </w:t>
      </w:r>
      <w:r w:rsidRPr="00524E82">
        <w:rPr>
          <w:rFonts w:cstheme="minorHAnsi"/>
          <w:sz w:val="24"/>
          <w:szCs w:val="24"/>
          <w:lang w:val="en-US"/>
        </w:rPr>
        <w:t>t</w:t>
      </w:r>
      <w:r w:rsidRPr="00524E82">
        <w:rPr>
          <w:rFonts w:cstheme="minorHAnsi"/>
          <w:sz w:val="24"/>
          <w:szCs w:val="24"/>
        </w:rPr>
        <w:t xml:space="preserve"> = 3 </w:t>
      </w:r>
      <w:r w:rsidRPr="00524E82">
        <w:rPr>
          <w:rFonts w:cstheme="minorHAnsi"/>
          <w:sz w:val="24"/>
          <w:szCs w:val="24"/>
          <w:lang w:val="en-US"/>
        </w:rPr>
        <w:t>s</w:t>
      </w:r>
      <w:r w:rsidRPr="00524E82">
        <w:rPr>
          <w:rFonts w:cstheme="minorHAnsi"/>
          <w:sz w:val="24"/>
          <w:szCs w:val="24"/>
        </w:rPr>
        <w:t xml:space="preserve"> το κιβώτιο δέχεται από το έδαφος κατακόρυφη δύναμη μέτρου </w:t>
      </w:r>
      <w:r w:rsidR="00524E82" w:rsidRPr="00524E82">
        <w:rPr>
          <w:rFonts w:cstheme="minorHAnsi"/>
          <w:sz w:val="24"/>
          <w:szCs w:val="24"/>
          <w:lang w:val="en-US"/>
        </w:rPr>
        <w:t>F</w:t>
      </w:r>
      <w:r w:rsidR="00524E82" w:rsidRPr="00524E82">
        <w:rPr>
          <w:rFonts w:cstheme="minorHAnsi"/>
          <w:sz w:val="24"/>
          <w:szCs w:val="24"/>
        </w:rPr>
        <w:t xml:space="preserve"> = 120 </w:t>
      </w:r>
      <w:r w:rsidR="00524E82" w:rsidRPr="00524E82">
        <w:rPr>
          <w:rFonts w:cstheme="minorHAnsi"/>
          <w:sz w:val="24"/>
          <w:szCs w:val="24"/>
          <w:lang w:val="en-US"/>
        </w:rPr>
        <w:t>N</w:t>
      </w:r>
      <w:r w:rsidR="00524E82" w:rsidRPr="00524E82">
        <w:rPr>
          <w:rFonts w:cstheme="minorHAnsi"/>
          <w:sz w:val="24"/>
          <w:szCs w:val="24"/>
        </w:rPr>
        <w:t>.</w:t>
      </w:r>
    </w:p>
    <w:p w:rsidR="00524E82" w:rsidRPr="00524E82" w:rsidRDefault="000D2BEE" w:rsidP="00B65B94">
      <w:pPr>
        <w:spacing w:before="0" w:after="0"/>
        <w:ind w:left="284"/>
        <w:jc w:val="both"/>
        <w:rPr>
          <w:rFonts w:cstheme="minorHAnsi"/>
          <w:sz w:val="24"/>
          <w:szCs w:val="24"/>
        </w:rPr>
      </w:pPr>
      <w:r w:rsidRPr="00524E82">
        <w:rPr>
          <w:rFonts w:cstheme="minorHAnsi"/>
          <w:sz w:val="24"/>
          <w:szCs w:val="24"/>
        </w:rPr>
        <w:t xml:space="preserve">δ) </w:t>
      </w:r>
      <w:r w:rsidR="006E1AF5">
        <w:rPr>
          <w:rFonts w:cstheme="minorHAnsi"/>
          <w:sz w:val="24"/>
          <w:szCs w:val="24"/>
        </w:rPr>
        <w:t>Μεταξύ 4</w:t>
      </w:r>
      <w:r w:rsidR="006E1AF5" w:rsidRPr="006E1AF5">
        <w:rPr>
          <w:rFonts w:cstheme="minorHAnsi"/>
          <w:sz w:val="24"/>
          <w:szCs w:val="24"/>
          <w:vertAlign w:val="superscript"/>
        </w:rPr>
        <w:t>ου</w:t>
      </w:r>
      <w:r w:rsidR="006E1AF5">
        <w:rPr>
          <w:rFonts w:cstheme="minorHAnsi"/>
          <w:sz w:val="24"/>
          <w:szCs w:val="24"/>
        </w:rPr>
        <w:t xml:space="preserve"> και 6</w:t>
      </w:r>
      <w:r w:rsidR="006E1AF5" w:rsidRPr="006E1AF5">
        <w:rPr>
          <w:rFonts w:cstheme="minorHAnsi"/>
          <w:sz w:val="24"/>
          <w:szCs w:val="24"/>
          <w:vertAlign w:val="superscript"/>
        </w:rPr>
        <w:t>ου</w:t>
      </w:r>
      <w:r w:rsidR="006E1AF5">
        <w:rPr>
          <w:rFonts w:cstheme="minorHAnsi"/>
          <w:sz w:val="24"/>
          <w:szCs w:val="24"/>
        </w:rPr>
        <w:t xml:space="preserve"> δευτερολέπτου </w:t>
      </w:r>
      <w:r w:rsidR="00524E82" w:rsidRPr="00524E82">
        <w:rPr>
          <w:rFonts w:cstheme="minorHAnsi"/>
          <w:sz w:val="24"/>
          <w:szCs w:val="24"/>
        </w:rPr>
        <w:t>το κιβώτιο κάνει ευθύγραμμα ομαλά επιταχυνόμενη κίνηση.</w:t>
      </w:r>
    </w:p>
    <w:p w:rsidR="00F95D85" w:rsidRPr="00524E82" w:rsidRDefault="00F95D85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83820</wp:posOffset>
            </wp:positionV>
            <wp:extent cx="2000250" cy="1303655"/>
            <wp:effectExtent l="19050" t="0" r="0" b="0"/>
            <wp:wrapSquare wrapText="bothSides"/>
            <wp:docPr id="2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A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</w:t>
      </w:r>
      <w:r w:rsidRPr="006372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6372EF">
        <w:rPr>
          <w:rFonts w:asciiTheme="minorHAnsi" w:hAnsiTheme="minorHAnsi" w:cstheme="minorHAnsi"/>
          <w:color w:val="000000"/>
          <w:sz w:val="22"/>
          <w:szCs w:val="22"/>
        </w:rPr>
        <w:t xml:space="preserve">Αφήνουμε σώμα ελεύθερο να πέσει από μεγάλο ύψος και στο διπλανό διάγραμμα δίνεται η μεταβολή της ταχύτητας του σε συνάρτηση με το χρόνο. Με βάση το διάγραμμα οι μαθητές/τριες Α, </w:t>
      </w:r>
      <w:r w:rsidRPr="006372EF">
        <w:rPr>
          <w:rFonts w:asciiTheme="minorHAnsi" w:hAnsiTheme="minorHAnsi" w:cstheme="minorHAnsi"/>
          <w:color w:val="000000"/>
          <w:sz w:val="22"/>
          <w:szCs w:val="22"/>
        </w:rPr>
        <w:lastRenderedPageBreak/>
        <w:t>Β, Γ και Δ, ερμήνευσαν τα δεδομένα του διαγράμματος</w:t>
      </w:r>
      <w:r w:rsidRPr="003F24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72EF">
        <w:rPr>
          <w:rFonts w:asciiTheme="minorHAnsi" w:hAnsiTheme="minorHAnsi" w:cstheme="minorHAnsi"/>
          <w:color w:val="000000"/>
          <w:sz w:val="22"/>
          <w:szCs w:val="22"/>
        </w:rPr>
        <w:t>ως εξής.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Α. Το σώμα κάνει ελεύθερη πτώση.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Β. Το σώμα δεν κάνει ελεύθερη πτώση.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Γ. Η αντίσταση του αέρα είναι σταθερή.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 xml:space="preserve">Δ. Η αντίσταση του αέρα αυξάνεται μέχρι τη στιγμή </w:t>
      </w:r>
      <w:r w:rsidRPr="006372EF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6372E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Pr="006372E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Από τις παραπάνω ερμηνείες σωστή ή σωστές είναι: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α) Μόνο η Α</w:t>
      </w:r>
      <w:r w:rsidR="003A2A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β) Μόνο οι Β και Γ</w:t>
      </w:r>
      <w:r w:rsidR="003A2A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6EC0" w:rsidRPr="006331A1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6331A1">
        <w:rPr>
          <w:rFonts w:asciiTheme="minorHAnsi" w:hAnsiTheme="minorHAnsi" w:cstheme="minorHAnsi"/>
          <w:color w:val="000000"/>
          <w:sz w:val="22"/>
          <w:szCs w:val="22"/>
        </w:rPr>
        <w:t>γ) Μόνο Β και Δ</w:t>
      </w:r>
      <w:r w:rsidR="003A2A7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6EC0" w:rsidRPr="006372EF" w:rsidRDefault="00126EC0" w:rsidP="00B65B94">
      <w:pPr>
        <w:pStyle w:val="Web"/>
        <w:spacing w:before="0" w:beforeAutospacing="0" w:after="0" w:afterAutospacing="0"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6372EF">
        <w:rPr>
          <w:rFonts w:asciiTheme="minorHAnsi" w:hAnsiTheme="minorHAnsi" w:cstheme="minorHAnsi"/>
          <w:color w:val="000000"/>
          <w:sz w:val="22"/>
          <w:szCs w:val="22"/>
        </w:rPr>
        <w:t>δ) Μόνο οι Α και Γ.</w:t>
      </w:r>
    </w:p>
    <w:p w:rsidR="00F95D85" w:rsidRPr="00FF24C4" w:rsidRDefault="00F95D85" w:rsidP="00B65B94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0620" w:rsidRPr="00FF24C4" w:rsidRDefault="00E36AC7" w:rsidP="00B65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120620" w:rsidRPr="00FF24C4">
        <w:rPr>
          <w:rFonts w:cstheme="minorHAnsi"/>
          <w:b/>
          <w:sz w:val="24"/>
          <w:szCs w:val="24"/>
        </w:rPr>
        <w:t xml:space="preserve">. </w:t>
      </w:r>
      <w:r w:rsidR="00120620" w:rsidRPr="00FF24C4">
        <w:rPr>
          <w:rFonts w:cstheme="minorHAnsi"/>
          <w:sz w:val="24"/>
          <w:szCs w:val="24"/>
        </w:rPr>
        <w:t>Μια ομάδα μαθητών πειραματίστηκ</w:t>
      </w:r>
      <w:r w:rsidR="006331A1">
        <w:rPr>
          <w:rFonts w:cstheme="minorHAnsi"/>
          <w:sz w:val="24"/>
          <w:szCs w:val="24"/>
        </w:rPr>
        <w:t>ε</w:t>
      </w:r>
      <w:r w:rsidR="00120620" w:rsidRPr="00FF24C4">
        <w:rPr>
          <w:rFonts w:cstheme="minorHAnsi"/>
          <w:sz w:val="24"/>
          <w:szCs w:val="24"/>
        </w:rPr>
        <w:t xml:space="preserve"> με την κίνηση του εκκρεμούς:</w:t>
      </w: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  <w:r w:rsidRPr="00FF24C4">
        <w:rPr>
          <w:rFonts w:cstheme="minorHAnsi"/>
          <w:sz w:val="24"/>
          <w:szCs w:val="24"/>
        </w:rPr>
        <w:t>Από τα πειράματα που έκαν</w:t>
      </w:r>
      <w:r w:rsidR="006331A1">
        <w:rPr>
          <w:rFonts w:cstheme="minorHAnsi"/>
          <w:sz w:val="24"/>
          <w:szCs w:val="24"/>
        </w:rPr>
        <w:t>ε</w:t>
      </w:r>
      <w:r w:rsidRPr="00FF24C4">
        <w:rPr>
          <w:rFonts w:cstheme="minorHAnsi"/>
          <w:sz w:val="24"/>
          <w:szCs w:val="24"/>
        </w:rPr>
        <w:t xml:space="preserve"> προέκυψαν τα ακόλουθα δεδομένα: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2619"/>
        <w:gridCol w:w="2888"/>
      </w:tblGrid>
      <w:tr w:rsidR="00120620" w:rsidRPr="00FF24C4" w:rsidTr="00D25CE8">
        <w:trPr>
          <w:jc w:val="center"/>
        </w:trPr>
        <w:tc>
          <w:tcPr>
            <w:tcW w:w="1019" w:type="dxa"/>
            <w:vAlign w:val="center"/>
          </w:tcPr>
          <w:p w:rsidR="00120620" w:rsidRPr="00FF24C4" w:rsidRDefault="00120620" w:rsidP="00B65B9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F24C4">
              <w:rPr>
                <w:rFonts w:cstheme="minorHAnsi"/>
                <w:b/>
                <w:sz w:val="24"/>
                <w:szCs w:val="24"/>
              </w:rPr>
              <w:t>Αριθμός πειράματος</w:t>
            </w:r>
          </w:p>
        </w:tc>
        <w:tc>
          <w:tcPr>
            <w:tcW w:w="2619" w:type="dxa"/>
            <w:vAlign w:val="center"/>
          </w:tcPr>
          <w:p w:rsidR="00120620" w:rsidRPr="00FF24C4" w:rsidRDefault="00120620" w:rsidP="00B65B94">
            <w:pPr>
              <w:rPr>
                <w:rFonts w:cstheme="minorHAnsi"/>
                <w:b/>
                <w:sz w:val="24"/>
                <w:szCs w:val="24"/>
              </w:rPr>
            </w:pPr>
            <w:r w:rsidRPr="00FF24C4">
              <w:rPr>
                <w:rFonts w:cstheme="minorHAnsi"/>
                <w:b/>
                <w:sz w:val="24"/>
                <w:szCs w:val="24"/>
              </w:rPr>
              <w:t>Μήκος του εκκρεμούς (</w:t>
            </w:r>
            <w:r w:rsidRPr="00FF24C4">
              <w:rPr>
                <w:rFonts w:cstheme="minorHAnsi"/>
                <w:sz w:val="24"/>
                <w:szCs w:val="24"/>
              </w:rPr>
              <w:t>ℓ</w:t>
            </w:r>
            <w:r w:rsidRPr="00FF24C4">
              <w:rPr>
                <w:rFonts w:cstheme="minorHAnsi"/>
                <w:b/>
                <w:sz w:val="24"/>
                <w:szCs w:val="24"/>
              </w:rPr>
              <w:t xml:space="preserve">) σε </w:t>
            </w:r>
            <w:r w:rsidRPr="00FF24C4">
              <w:rPr>
                <w:rFonts w:cstheme="minorHAnsi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2888" w:type="dxa"/>
            <w:vAlign w:val="center"/>
          </w:tcPr>
          <w:p w:rsidR="00120620" w:rsidRPr="00FF24C4" w:rsidRDefault="00120620" w:rsidP="00B65B94">
            <w:pPr>
              <w:rPr>
                <w:rFonts w:cstheme="minorHAnsi"/>
                <w:b/>
                <w:sz w:val="24"/>
                <w:szCs w:val="24"/>
              </w:rPr>
            </w:pPr>
            <w:r w:rsidRPr="00FF24C4">
              <w:rPr>
                <w:rFonts w:cstheme="minorHAnsi"/>
                <w:b/>
                <w:sz w:val="24"/>
                <w:szCs w:val="24"/>
              </w:rPr>
              <w:t xml:space="preserve">Περίοδος του εκκρεμούς (Τ) σε </w:t>
            </w:r>
            <w:r w:rsidRPr="00FF24C4"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1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24C4">
              <w:rPr>
                <w:rFonts w:cstheme="minorHAnsi"/>
                <w:sz w:val="24"/>
                <w:szCs w:val="24"/>
              </w:rPr>
              <w:t>0,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24C4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FF24C4">
              <w:rPr>
                <w:rFonts w:cstheme="minorHAnsi"/>
                <w:sz w:val="24"/>
                <w:szCs w:val="24"/>
              </w:rPr>
              <w:t>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2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1,4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3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0,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24C4">
              <w:rPr>
                <w:rFonts w:cstheme="minorHAnsi"/>
                <w:sz w:val="24"/>
                <w:szCs w:val="24"/>
              </w:rPr>
              <w:t>1,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4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1,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2,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5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24C4">
              <w:rPr>
                <w:rFonts w:cstheme="minorHAnsi"/>
                <w:sz w:val="24"/>
                <w:szCs w:val="24"/>
              </w:rPr>
              <w:t>1,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F24C4">
              <w:rPr>
                <w:rFonts w:cstheme="minorHAnsi"/>
                <w:sz w:val="24"/>
                <w:szCs w:val="24"/>
              </w:rPr>
              <w:t>2,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120620" w:rsidRPr="00FF24C4" w:rsidTr="00D25CE8">
        <w:trPr>
          <w:jc w:val="center"/>
        </w:trPr>
        <w:tc>
          <w:tcPr>
            <w:tcW w:w="10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FF24C4">
              <w:rPr>
                <w:rFonts w:cstheme="minorHAnsi"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619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FF24C4">
              <w:rPr>
                <w:rFonts w:cstheme="minorHAnsi"/>
                <w:sz w:val="24"/>
                <w:szCs w:val="24"/>
              </w:rPr>
              <w:t>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888" w:type="dxa"/>
          </w:tcPr>
          <w:p w:rsidR="00120620" w:rsidRPr="00FF24C4" w:rsidRDefault="00120620" w:rsidP="00B65B94">
            <w:pPr>
              <w:rPr>
                <w:rFonts w:cstheme="minorHAnsi"/>
                <w:sz w:val="24"/>
                <w:szCs w:val="24"/>
              </w:rPr>
            </w:pPr>
            <w:r w:rsidRPr="00FF24C4">
              <w:rPr>
                <w:rFonts w:cstheme="minorHAnsi"/>
                <w:sz w:val="24"/>
                <w:szCs w:val="24"/>
              </w:rPr>
              <w:t>2,</w:t>
            </w:r>
            <w:r w:rsidRPr="00FF24C4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</w:tr>
    </w:tbl>
    <w:p w:rsidR="00120620" w:rsidRPr="00FF24C4" w:rsidRDefault="00120620" w:rsidP="00B65B94">
      <w:pPr>
        <w:spacing w:before="0" w:after="0"/>
        <w:jc w:val="both"/>
        <w:rPr>
          <w:rFonts w:cstheme="minorHAnsi"/>
          <w:sz w:val="24"/>
          <w:szCs w:val="24"/>
          <w:lang w:val="en-US"/>
        </w:rPr>
      </w:pPr>
    </w:p>
    <w:p w:rsidR="00120620" w:rsidRPr="00FF24C4" w:rsidRDefault="00120620" w:rsidP="00B65B94">
      <w:pPr>
        <w:spacing w:before="0" w:after="0"/>
        <w:jc w:val="both"/>
        <w:rPr>
          <w:rFonts w:cstheme="minorHAnsi"/>
          <w:sz w:val="24"/>
          <w:szCs w:val="24"/>
        </w:rPr>
      </w:pPr>
      <w:r w:rsidRPr="00FF24C4">
        <w:rPr>
          <w:rFonts w:cstheme="minorHAnsi"/>
          <w:sz w:val="24"/>
          <w:szCs w:val="24"/>
        </w:rPr>
        <w:t xml:space="preserve">Από τα δεδομένα του Πίνακα η Μαρία συμπεραίνει ότι η περίοδος και το μήκος του εκκρεμούς είναι μεγέθη ευθέως ανάλογα, δηλαδή ότι </w:t>
      </w:r>
      <w:r w:rsidRPr="00FF24C4">
        <w:rPr>
          <w:rFonts w:cstheme="minorHAnsi"/>
          <w:sz w:val="24"/>
          <w:szCs w:val="24"/>
          <w:lang w:val="en-US"/>
        </w:rPr>
        <w:t>T</w:t>
      </w:r>
      <w:r w:rsidRPr="00FF24C4">
        <w:rPr>
          <w:rFonts w:cstheme="minorHAnsi"/>
          <w:sz w:val="24"/>
          <w:szCs w:val="24"/>
        </w:rPr>
        <w:t xml:space="preserve"> = α</w:t>
      </w:r>
      <w:r w:rsidRPr="00FF24C4">
        <w:rPr>
          <w:rFonts w:cstheme="minorHAnsi"/>
          <w:position w:val="4"/>
          <w:sz w:val="24"/>
          <w:szCs w:val="24"/>
        </w:rPr>
        <w:t>.</w:t>
      </w:r>
      <w:r w:rsidRPr="00FF24C4">
        <w:rPr>
          <w:rFonts w:cstheme="minorHAnsi"/>
          <w:sz w:val="24"/>
          <w:szCs w:val="24"/>
        </w:rPr>
        <w:t xml:space="preserve">ℓ, όπου α μία σταθερά. </w:t>
      </w:r>
    </w:p>
    <w:p w:rsidR="00120620" w:rsidRPr="00FF24C4" w:rsidRDefault="00120620" w:rsidP="00B65B94">
      <w:pPr>
        <w:spacing w:before="0" w:after="0"/>
        <w:jc w:val="both"/>
        <w:rPr>
          <w:rFonts w:cstheme="minorHAnsi"/>
          <w:sz w:val="24"/>
          <w:szCs w:val="24"/>
        </w:rPr>
      </w:pPr>
      <w:r w:rsidRPr="00FF24C4">
        <w:rPr>
          <w:rFonts w:cstheme="minorHAnsi"/>
          <w:b/>
          <w:sz w:val="24"/>
          <w:szCs w:val="24"/>
        </w:rPr>
        <w:t xml:space="preserve">α) </w:t>
      </w:r>
      <w:r w:rsidRPr="00FF24C4">
        <w:rPr>
          <w:rFonts w:cstheme="minorHAnsi"/>
          <w:sz w:val="24"/>
          <w:szCs w:val="24"/>
        </w:rPr>
        <w:t xml:space="preserve">Να σχεδιάσετε το διάγραμμα της περιόδου </w:t>
      </w:r>
      <w:r w:rsidRPr="00FF24C4">
        <w:rPr>
          <w:rFonts w:cstheme="minorHAnsi"/>
          <w:sz w:val="24"/>
          <w:szCs w:val="24"/>
          <w:lang w:val="en-US"/>
        </w:rPr>
        <w:t>T</w:t>
      </w:r>
      <w:r w:rsidRPr="00FF24C4">
        <w:rPr>
          <w:rFonts w:cstheme="minorHAnsi"/>
          <w:sz w:val="24"/>
          <w:szCs w:val="24"/>
        </w:rPr>
        <w:t xml:space="preserve"> σε συνάρτηση με το μήκος ℓ του εκκρεμούς στο </w:t>
      </w:r>
      <w:proofErr w:type="spellStart"/>
      <w:r w:rsidRPr="00FF24C4">
        <w:rPr>
          <w:rFonts w:cstheme="minorHAnsi"/>
          <w:sz w:val="24"/>
          <w:szCs w:val="24"/>
        </w:rPr>
        <w:t>μιλιμετρέ</w:t>
      </w:r>
      <w:proofErr w:type="spellEnd"/>
      <w:r w:rsidRPr="00FF24C4">
        <w:rPr>
          <w:rFonts w:cstheme="minorHAnsi"/>
          <w:sz w:val="24"/>
          <w:szCs w:val="24"/>
        </w:rPr>
        <w:t xml:space="preserve"> χαρτί</w:t>
      </w:r>
      <w:r w:rsidR="00A523CA">
        <w:rPr>
          <w:rFonts w:cstheme="minorHAnsi"/>
          <w:sz w:val="24"/>
          <w:szCs w:val="24"/>
        </w:rPr>
        <w:t>.</w:t>
      </w:r>
    </w:p>
    <w:p w:rsidR="00120620" w:rsidRPr="00FF24C4" w:rsidRDefault="00000000" w:rsidP="00B65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pt;margin-top:4.1pt;width:33pt;height:91.65pt;z-index:251714560;mso-width-relative:margin;mso-height-relative:margin" stroked="f">
            <v:fill opacity="0"/>
            <v:textbox style="layout-flow:vertical;mso-layout-flow-alt:bottom-to-top">
              <w:txbxContent>
                <w:p w:rsidR="00D25CE8" w:rsidRPr="00AE2CED" w:rsidRDefault="00D25CE8" w:rsidP="00120620">
                  <w:r>
                    <w:t>Περίοδος Τ (</w:t>
                  </w:r>
                  <w:r>
                    <w:rPr>
                      <w:lang w:val="en-US"/>
                    </w:rPr>
                    <w:t>s)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7pt;margin-top:4.1pt;width:.05pt;height:190.5pt;flip:y;z-index:251713536" o:connectortype="straight">
            <v:stroke endarrow="block"/>
          </v:shape>
        </w:pict>
      </w:r>
      <w:r w:rsidR="00120620" w:rsidRPr="00FF24C4">
        <w:rPr>
          <w:rFonts w:cs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4552315" cy="2406650"/>
            <wp:effectExtent l="19050" t="0" r="635" b="0"/>
            <wp:wrapSquare wrapText="bothSides"/>
            <wp:docPr id="20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120620" w:rsidP="00B65B94">
      <w:pPr>
        <w:jc w:val="both"/>
        <w:rPr>
          <w:rFonts w:cstheme="minorHAnsi"/>
          <w:sz w:val="24"/>
          <w:szCs w:val="24"/>
        </w:rPr>
      </w:pPr>
    </w:p>
    <w:p w:rsidR="00120620" w:rsidRPr="00FF24C4" w:rsidRDefault="00000000" w:rsidP="00B65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>
          <v:shape id="_x0000_s1041" type="#_x0000_t32" style="position:absolute;left:0;text-align:left;margin-left:37pt;margin-top:13.75pt;width:358.55pt;height:0;z-index:251715584" o:connectortype="straight">
            <v:stroke endarrow="block"/>
          </v:shape>
        </w:pict>
      </w:r>
    </w:p>
    <w:p w:rsidR="00120620" w:rsidRPr="00FF24C4" w:rsidRDefault="00120620" w:rsidP="00B65B94">
      <w:pPr>
        <w:spacing w:before="0" w:after="0"/>
        <w:jc w:val="both"/>
        <w:rPr>
          <w:rFonts w:cstheme="minorHAnsi"/>
          <w:sz w:val="24"/>
          <w:szCs w:val="24"/>
        </w:rPr>
      </w:pPr>
      <w:r w:rsidRPr="00FF24C4">
        <w:rPr>
          <w:rFonts w:cstheme="minorHAnsi"/>
          <w:sz w:val="24"/>
          <w:szCs w:val="24"/>
        </w:rPr>
        <w:t xml:space="preserve">                                                                                                     Μήκος εκκρεμούς ℓ (</w:t>
      </w:r>
      <w:r w:rsidRPr="00FF24C4">
        <w:rPr>
          <w:rFonts w:cstheme="minorHAnsi"/>
          <w:sz w:val="24"/>
          <w:szCs w:val="24"/>
          <w:lang w:val="en-US"/>
        </w:rPr>
        <w:t>cm</w:t>
      </w:r>
      <w:r w:rsidRPr="00FF24C4">
        <w:rPr>
          <w:rFonts w:cstheme="minorHAnsi"/>
          <w:sz w:val="24"/>
          <w:szCs w:val="24"/>
        </w:rPr>
        <w:t>)</w:t>
      </w:r>
    </w:p>
    <w:p w:rsidR="00120620" w:rsidRPr="00FF24C4" w:rsidRDefault="00A523CA" w:rsidP="00B65B94">
      <w:pPr>
        <w:jc w:val="both"/>
        <w:rPr>
          <w:rFonts w:cstheme="minorHAnsi"/>
          <w:color w:val="374151"/>
          <w:sz w:val="24"/>
          <w:szCs w:val="24"/>
        </w:rPr>
      </w:pPr>
      <w:r w:rsidRPr="00A523CA">
        <w:rPr>
          <w:rFonts w:cstheme="minorHAnsi"/>
          <w:b/>
          <w:sz w:val="24"/>
          <w:szCs w:val="24"/>
        </w:rPr>
        <w:t>β)</w:t>
      </w:r>
      <w:r>
        <w:rPr>
          <w:rFonts w:cstheme="minorHAnsi"/>
          <w:sz w:val="24"/>
          <w:szCs w:val="24"/>
        </w:rPr>
        <w:t xml:space="preserve"> Σ</w:t>
      </w:r>
      <w:r w:rsidRPr="00FF24C4">
        <w:rPr>
          <w:rFonts w:cstheme="minorHAnsi"/>
          <w:sz w:val="24"/>
          <w:szCs w:val="24"/>
        </w:rPr>
        <w:t>υμφωνείτε ή διαφωνείτε με το συμπέρασμα της Μαρίας</w:t>
      </w:r>
      <w:r>
        <w:rPr>
          <w:rFonts w:cstheme="minorHAnsi"/>
          <w:sz w:val="24"/>
          <w:szCs w:val="24"/>
        </w:rPr>
        <w:t>; Να εξηγήσετε την άποψή σας.</w:t>
      </w:r>
    </w:p>
    <w:p w:rsidR="00E36AC7" w:rsidRPr="00FF24C4" w:rsidRDefault="00E36AC7" w:rsidP="00E36AC7">
      <w:pPr>
        <w:pStyle w:val="a3"/>
        <w:tabs>
          <w:tab w:val="left" w:pos="284"/>
        </w:tabs>
        <w:spacing w:before="0" w:after="0" w:line="288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E36AC7">
        <w:rPr>
          <w:rFonts w:cstheme="minorHAnsi"/>
          <w:b/>
          <w:color w:val="000000" w:themeColor="text1"/>
          <w:sz w:val="24"/>
          <w:szCs w:val="24"/>
        </w:rPr>
        <w:lastRenderedPageBreak/>
        <w:t>1</w:t>
      </w:r>
      <w:r>
        <w:rPr>
          <w:rFonts w:cstheme="minorHAnsi"/>
          <w:b/>
          <w:color w:val="000000" w:themeColor="text1"/>
          <w:sz w:val="24"/>
          <w:szCs w:val="24"/>
        </w:rPr>
        <w:t>7</w:t>
      </w:r>
      <w:r w:rsidRPr="00E36AC7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Pr="00FF24C4">
        <w:rPr>
          <w:rFonts w:cstheme="minorHAnsi"/>
          <w:color w:val="000000" w:themeColor="text1"/>
          <w:sz w:val="24"/>
          <w:szCs w:val="24"/>
        </w:rPr>
        <w:t xml:space="preserve">Σε έναν εργαστηριακό πάγκο βρίσκονται 1 μπαταρία, 1 λαμπάκι, 3 καλώδια, μικρά κομματάκια χαρτιού, ένας πλαστικός χάρακας, ένα κομμάτι ξύλο, ένας συνδετήρας, ένα κομμάτι αλουμινόχαρτο, ένα κέρμα και μια γομολάστιχα. </w:t>
      </w:r>
    </w:p>
    <w:p w:rsidR="001B7D77" w:rsidRDefault="00E36AC7" w:rsidP="00E36AC7">
      <w:pPr>
        <w:spacing w:before="0"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F24C4">
        <w:rPr>
          <w:rFonts w:cstheme="minorHAnsi"/>
          <w:color w:val="000000" w:themeColor="text1"/>
          <w:sz w:val="24"/>
          <w:szCs w:val="24"/>
        </w:rPr>
        <w:t xml:space="preserve">Να σχεδιάσεις ένα ηλεκτρικό κύκλωμα και να περιγράψεις ένα πείραμα για να προσδιορίσεις από ποια </w:t>
      </w:r>
      <w:r>
        <w:rPr>
          <w:rFonts w:cstheme="minorHAnsi"/>
          <w:color w:val="000000" w:themeColor="text1"/>
          <w:sz w:val="24"/>
          <w:szCs w:val="24"/>
        </w:rPr>
        <w:t xml:space="preserve">από τα παραπάνω </w:t>
      </w:r>
      <w:r w:rsidRPr="00FF24C4">
        <w:rPr>
          <w:rFonts w:cstheme="minorHAnsi"/>
          <w:color w:val="000000" w:themeColor="text1"/>
          <w:sz w:val="24"/>
          <w:szCs w:val="24"/>
        </w:rPr>
        <w:t>υλικά μπορεί να περάσει το ηλεκτρικό ρεύμα.</w:t>
      </w:r>
    </w:p>
    <w:p w:rsidR="00E36AC7" w:rsidRDefault="00E36AC7" w:rsidP="00E36AC7">
      <w:pPr>
        <w:spacing w:before="0" w:after="0" w:line="288" w:lineRule="auto"/>
        <w:jc w:val="both"/>
        <w:rPr>
          <w:rFonts w:cstheme="minorHAnsi"/>
          <w:b/>
          <w:strike/>
          <w:color w:val="000000" w:themeColor="text1"/>
          <w:sz w:val="24"/>
          <w:szCs w:val="24"/>
        </w:rPr>
      </w:pPr>
    </w:p>
    <w:p w:rsidR="00E36AC7" w:rsidRDefault="00E36AC7" w:rsidP="00E36AC7">
      <w:pPr>
        <w:spacing w:before="0" w:after="0" w:line="288" w:lineRule="auto"/>
        <w:jc w:val="both"/>
        <w:rPr>
          <w:rFonts w:cstheme="minorHAnsi"/>
          <w:b/>
          <w:strike/>
          <w:color w:val="000000" w:themeColor="text1"/>
          <w:sz w:val="24"/>
          <w:szCs w:val="24"/>
        </w:rPr>
      </w:pPr>
    </w:p>
    <w:p w:rsidR="00E36AC7" w:rsidRPr="00FF24C4" w:rsidRDefault="006331A1" w:rsidP="006331A1">
      <w:pPr>
        <w:spacing w:before="0" w:after="0" w:line="288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Σας ευχόμαστε επιτυχία.</w:t>
      </w:r>
    </w:p>
    <w:sectPr w:rsidR="00E36AC7" w:rsidRPr="00FF24C4" w:rsidSect="00106B5A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B5A" w:rsidRDefault="00106B5A" w:rsidP="002B3070">
      <w:pPr>
        <w:spacing w:before="0" w:after="0"/>
      </w:pPr>
      <w:r>
        <w:separator/>
      </w:r>
    </w:p>
  </w:endnote>
  <w:endnote w:type="continuationSeparator" w:id="0">
    <w:p w:rsidR="00106B5A" w:rsidRDefault="00106B5A" w:rsidP="002B30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B5A" w:rsidRDefault="00106B5A" w:rsidP="002B3070">
      <w:pPr>
        <w:spacing w:before="0" w:after="0"/>
      </w:pPr>
      <w:r>
        <w:separator/>
      </w:r>
    </w:p>
  </w:footnote>
  <w:footnote w:type="continuationSeparator" w:id="0">
    <w:p w:rsidR="00106B5A" w:rsidRDefault="00106B5A" w:rsidP="002B30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E8" w:rsidRPr="00580664" w:rsidRDefault="00D25CE8" w:rsidP="00577D73">
    <w:pPr>
      <w:pStyle w:val="Default"/>
      <w:rPr>
        <w:sz w:val="28"/>
        <w:szCs w:val="28"/>
      </w:rPr>
    </w:pPr>
    <w:r w:rsidRPr="00580664">
      <w:rPr>
        <w:sz w:val="28"/>
        <w:szCs w:val="28"/>
      </w:rPr>
      <w:t>ΙΟΝΙΟΣ ΣΧΟΛΗ                                                                   ΠΑ.Π.Ε.Δ.Ε.</w:t>
    </w:r>
  </w:p>
  <w:p w:rsidR="00D25CE8" w:rsidRDefault="00D25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22"/>
    <w:multiLevelType w:val="hybridMultilevel"/>
    <w:tmpl w:val="6F5485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2207"/>
    <w:multiLevelType w:val="hybridMultilevel"/>
    <w:tmpl w:val="841CB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016"/>
    <w:multiLevelType w:val="hybridMultilevel"/>
    <w:tmpl w:val="BA585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99B"/>
    <w:multiLevelType w:val="hybridMultilevel"/>
    <w:tmpl w:val="3D02E5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6A0"/>
    <w:multiLevelType w:val="hybridMultilevel"/>
    <w:tmpl w:val="90F47B18"/>
    <w:lvl w:ilvl="0" w:tplc="84CA9A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  <w:color w:val="374151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D4EEB"/>
    <w:multiLevelType w:val="hybridMultilevel"/>
    <w:tmpl w:val="82846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5C53"/>
    <w:multiLevelType w:val="hybridMultilevel"/>
    <w:tmpl w:val="70B67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14DE"/>
    <w:multiLevelType w:val="multilevel"/>
    <w:tmpl w:val="5FD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D18DA"/>
    <w:multiLevelType w:val="hybridMultilevel"/>
    <w:tmpl w:val="7CF416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99C"/>
    <w:multiLevelType w:val="hybridMultilevel"/>
    <w:tmpl w:val="54C45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6278"/>
    <w:multiLevelType w:val="hybridMultilevel"/>
    <w:tmpl w:val="A70877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2A15"/>
    <w:multiLevelType w:val="hybridMultilevel"/>
    <w:tmpl w:val="CD7A8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F5CD7"/>
    <w:multiLevelType w:val="hybridMultilevel"/>
    <w:tmpl w:val="0076E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60F9"/>
    <w:multiLevelType w:val="hybridMultilevel"/>
    <w:tmpl w:val="01A6A278"/>
    <w:lvl w:ilvl="0" w:tplc="31666CB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652838">
    <w:abstractNumId w:val="3"/>
  </w:num>
  <w:num w:numId="2" w16cid:durableId="9458597">
    <w:abstractNumId w:val="1"/>
  </w:num>
  <w:num w:numId="3" w16cid:durableId="948657517">
    <w:abstractNumId w:val="7"/>
  </w:num>
  <w:num w:numId="4" w16cid:durableId="1059475699">
    <w:abstractNumId w:val="6"/>
  </w:num>
  <w:num w:numId="5" w16cid:durableId="637954104">
    <w:abstractNumId w:val="5"/>
  </w:num>
  <w:num w:numId="6" w16cid:durableId="2076969038">
    <w:abstractNumId w:val="13"/>
  </w:num>
  <w:num w:numId="7" w16cid:durableId="263878650">
    <w:abstractNumId w:val="11"/>
  </w:num>
  <w:num w:numId="8" w16cid:durableId="1871066485">
    <w:abstractNumId w:val="12"/>
  </w:num>
  <w:num w:numId="9" w16cid:durableId="1523278788">
    <w:abstractNumId w:val="9"/>
  </w:num>
  <w:num w:numId="10" w16cid:durableId="783383740">
    <w:abstractNumId w:val="10"/>
  </w:num>
  <w:num w:numId="11" w16cid:durableId="171843803">
    <w:abstractNumId w:val="8"/>
  </w:num>
  <w:num w:numId="12" w16cid:durableId="2023890710">
    <w:abstractNumId w:val="0"/>
  </w:num>
  <w:num w:numId="13" w16cid:durableId="1033463592">
    <w:abstractNumId w:val="2"/>
  </w:num>
  <w:num w:numId="14" w16cid:durableId="627783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4EE"/>
    <w:rsid w:val="000014D2"/>
    <w:rsid w:val="00001870"/>
    <w:rsid w:val="00011176"/>
    <w:rsid w:val="00015619"/>
    <w:rsid w:val="0001717C"/>
    <w:rsid w:val="000225C6"/>
    <w:rsid w:val="0003628C"/>
    <w:rsid w:val="00057FFD"/>
    <w:rsid w:val="000623E0"/>
    <w:rsid w:val="000644D7"/>
    <w:rsid w:val="0008655E"/>
    <w:rsid w:val="000A0F7A"/>
    <w:rsid w:val="000A41E1"/>
    <w:rsid w:val="000A470C"/>
    <w:rsid w:val="000B19BA"/>
    <w:rsid w:val="000B6052"/>
    <w:rsid w:val="000C2E43"/>
    <w:rsid w:val="000C7B4E"/>
    <w:rsid w:val="000D2BEE"/>
    <w:rsid w:val="000D5254"/>
    <w:rsid w:val="000F4B2E"/>
    <w:rsid w:val="000F645B"/>
    <w:rsid w:val="00106B5A"/>
    <w:rsid w:val="00120620"/>
    <w:rsid w:val="00126EC0"/>
    <w:rsid w:val="00134918"/>
    <w:rsid w:val="00136B60"/>
    <w:rsid w:val="00151935"/>
    <w:rsid w:val="00152AED"/>
    <w:rsid w:val="00160A04"/>
    <w:rsid w:val="001613C1"/>
    <w:rsid w:val="00166B20"/>
    <w:rsid w:val="00175000"/>
    <w:rsid w:val="00181688"/>
    <w:rsid w:val="00182C1D"/>
    <w:rsid w:val="00187F03"/>
    <w:rsid w:val="001B7D77"/>
    <w:rsid w:val="001D316E"/>
    <w:rsid w:val="001D4D5A"/>
    <w:rsid w:val="001D710E"/>
    <w:rsid w:val="001E7D00"/>
    <w:rsid w:val="001F101A"/>
    <w:rsid w:val="001F437C"/>
    <w:rsid w:val="002048EA"/>
    <w:rsid w:val="002100CD"/>
    <w:rsid w:val="00214D0F"/>
    <w:rsid w:val="00224510"/>
    <w:rsid w:val="002317B2"/>
    <w:rsid w:val="00234B86"/>
    <w:rsid w:val="00236D9F"/>
    <w:rsid w:val="00236F88"/>
    <w:rsid w:val="002456AF"/>
    <w:rsid w:val="00251BB7"/>
    <w:rsid w:val="00255E27"/>
    <w:rsid w:val="002643B3"/>
    <w:rsid w:val="00265F4E"/>
    <w:rsid w:val="002759A6"/>
    <w:rsid w:val="00280DA2"/>
    <w:rsid w:val="00291A41"/>
    <w:rsid w:val="002944E5"/>
    <w:rsid w:val="002B1F40"/>
    <w:rsid w:val="002B3070"/>
    <w:rsid w:val="002B79B1"/>
    <w:rsid w:val="002D2037"/>
    <w:rsid w:val="002D25A8"/>
    <w:rsid w:val="002E60C7"/>
    <w:rsid w:val="00300147"/>
    <w:rsid w:val="00352FF7"/>
    <w:rsid w:val="0036403D"/>
    <w:rsid w:val="00387EFD"/>
    <w:rsid w:val="00397F08"/>
    <w:rsid w:val="003A2A78"/>
    <w:rsid w:val="003A3A61"/>
    <w:rsid w:val="003A68AA"/>
    <w:rsid w:val="003E3115"/>
    <w:rsid w:val="003F2410"/>
    <w:rsid w:val="00411D22"/>
    <w:rsid w:val="0041221D"/>
    <w:rsid w:val="004132DA"/>
    <w:rsid w:val="00442529"/>
    <w:rsid w:val="0044673A"/>
    <w:rsid w:val="00460664"/>
    <w:rsid w:val="0046372D"/>
    <w:rsid w:val="0046792E"/>
    <w:rsid w:val="00482188"/>
    <w:rsid w:val="00492DF7"/>
    <w:rsid w:val="00494FB0"/>
    <w:rsid w:val="004A47C8"/>
    <w:rsid w:val="004A5993"/>
    <w:rsid w:val="004B79C5"/>
    <w:rsid w:val="004C6024"/>
    <w:rsid w:val="004D7B52"/>
    <w:rsid w:val="004E637E"/>
    <w:rsid w:val="00516057"/>
    <w:rsid w:val="00523997"/>
    <w:rsid w:val="00524E82"/>
    <w:rsid w:val="00554EA0"/>
    <w:rsid w:val="00563BFE"/>
    <w:rsid w:val="00565423"/>
    <w:rsid w:val="00566969"/>
    <w:rsid w:val="00577D73"/>
    <w:rsid w:val="0058396D"/>
    <w:rsid w:val="00584B35"/>
    <w:rsid w:val="005B7393"/>
    <w:rsid w:val="005F01DA"/>
    <w:rsid w:val="005F2204"/>
    <w:rsid w:val="005F2857"/>
    <w:rsid w:val="005F7544"/>
    <w:rsid w:val="00602483"/>
    <w:rsid w:val="00606B5F"/>
    <w:rsid w:val="00611585"/>
    <w:rsid w:val="00623F96"/>
    <w:rsid w:val="00625EF7"/>
    <w:rsid w:val="006331A1"/>
    <w:rsid w:val="00633B28"/>
    <w:rsid w:val="00633C37"/>
    <w:rsid w:val="006350D1"/>
    <w:rsid w:val="006372EF"/>
    <w:rsid w:val="006375CA"/>
    <w:rsid w:val="00643E37"/>
    <w:rsid w:val="00646B6A"/>
    <w:rsid w:val="0064737F"/>
    <w:rsid w:val="006537E0"/>
    <w:rsid w:val="0065742C"/>
    <w:rsid w:val="006732D6"/>
    <w:rsid w:val="00691A0A"/>
    <w:rsid w:val="00696194"/>
    <w:rsid w:val="006A5C8C"/>
    <w:rsid w:val="006A739B"/>
    <w:rsid w:val="006B5D79"/>
    <w:rsid w:val="006E1AF5"/>
    <w:rsid w:val="0070620B"/>
    <w:rsid w:val="0071734E"/>
    <w:rsid w:val="00746B83"/>
    <w:rsid w:val="00766DAE"/>
    <w:rsid w:val="00793D91"/>
    <w:rsid w:val="00796B16"/>
    <w:rsid w:val="007A4535"/>
    <w:rsid w:val="007E5B7C"/>
    <w:rsid w:val="007F7F83"/>
    <w:rsid w:val="00807D83"/>
    <w:rsid w:val="0082553A"/>
    <w:rsid w:val="00832184"/>
    <w:rsid w:val="0083462B"/>
    <w:rsid w:val="008529ED"/>
    <w:rsid w:val="00864854"/>
    <w:rsid w:val="00876307"/>
    <w:rsid w:val="008801CA"/>
    <w:rsid w:val="008B71AF"/>
    <w:rsid w:val="008D47CA"/>
    <w:rsid w:val="008D7513"/>
    <w:rsid w:val="008F31DB"/>
    <w:rsid w:val="008F5915"/>
    <w:rsid w:val="00903B28"/>
    <w:rsid w:val="00914007"/>
    <w:rsid w:val="009145AD"/>
    <w:rsid w:val="00923769"/>
    <w:rsid w:val="00923F62"/>
    <w:rsid w:val="009328AC"/>
    <w:rsid w:val="00960997"/>
    <w:rsid w:val="009613BA"/>
    <w:rsid w:val="009669A1"/>
    <w:rsid w:val="00970523"/>
    <w:rsid w:val="00975C6B"/>
    <w:rsid w:val="009813BD"/>
    <w:rsid w:val="0098248F"/>
    <w:rsid w:val="009839DC"/>
    <w:rsid w:val="00985C80"/>
    <w:rsid w:val="00994B69"/>
    <w:rsid w:val="00997989"/>
    <w:rsid w:val="009C004F"/>
    <w:rsid w:val="009C1C13"/>
    <w:rsid w:val="009D0E1B"/>
    <w:rsid w:val="009D2670"/>
    <w:rsid w:val="009D4594"/>
    <w:rsid w:val="009E3480"/>
    <w:rsid w:val="009E6227"/>
    <w:rsid w:val="00A34CEB"/>
    <w:rsid w:val="00A40E29"/>
    <w:rsid w:val="00A523CA"/>
    <w:rsid w:val="00A6315D"/>
    <w:rsid w:val="00A658E7"/>
    <w:rsid w:val="00A66637"/>
    <w:rsid w:val="00AB1303"/>
    <w:rsid w:val="00AB78D4"/>
    <w:rsid w:val="00AC30D4"/>
    <w:rsid w:val="00AD5EFA"/>
    <w:rsid w:val="00AF27F4"/>
    <w:rsid w:val="00AF6A47"/>
    <w:rsid w:val="00B0258A"/>
    <w:rsid w:val="00B10077"/>
    <w:rsid w:val="00B15F5F"/>
    <w:rsid w:val="00B2083C"/>
    <w:rsid w:val="00B209C3"/>
    <w:rsid w:val="00B24498"/>
    <w:rsid w:val="00B272D7"/>
    <w:rsid w:val="00B46EAA"/>
    <w:rsid w:val="00B50488"/>
    <w:rsid w:val="00B65B94"/>
    <w:rsid w:val="00B6641D"/>
    <w:rsid w:val="00B7086B"/>
    <w:rsid w:val="00BC3435"/>
    <w:rsid w:val="00BC3575"/>
    <w:rsid w:val="00BD751F"/>
    <w:rsid w:val="00BE1E9C"/>
    <w:rsid w:val="00BE5070"/>
    <w:rsid w:val="00BE7AAE"/>
    <w:rsid w:val="00BF2A20"/>
    <w:rsid w:val="00C05206"/>
    <w:rsid w:val="00C11135"/>
    <w:rsid w:val="00C14210"/>
    <w:rsid w:val="00C23D95"/>
    <w:rsid w:val="00C269A6"/>
    <w:rsid w:val="00C30DC0"/>
    <w:rsid w:val="00C43CE7"/>
    <w:rsid w:val="00C57A3E"/>
    <w:rsid w:val="00C66508"/>
    <w:rsid w:val="00C92ACE"/>
    <w:rsid w:val="00CA7981"/>
    <w:rsid w:val="00CB3529"/>
    <w:rsid w:val="00CB440A"/>
    <w:rsid w:val="00CB5183"/>
    <w:rsid w:val="00CC0101"/>
    <w:rsid w:val="00CC2019"/>
    <w:rsid w:val="00CC5842"/>
    <w:rsid w:val="00CC59DA"/>
    <w:rsid w:val="00CD47D5"/>
    <w:rsid w:val="00D02431"/>
    <w:rsid w:val="00D11356"/>
    <w:rsid w:val="00D17671"/>
    <w:rsid w:val="00D20806"/>
    <w:rsid w:val="00D25CE8"/>
    <w:rsid w:val="00D26642"/>
    <w:rsid w:val="00D43911"/>
    <w:rsid w:val="00D666DD"/>
    <w:rsid w:val="00D82EEE"/>
    <w:rsid w:val="00D84E68"/>
    <w:rsid w:val="00D8706A"/>
    <w:rsid w:val="00D950DB"/>
    <w:rsid w:val="00D96137"/>
    <w:rsid w:val="00DA210E"/>
    <w:rsid w:val="00DA36C6"/>
    <w:rsid w:val="00DB0FFB"/>
    <w:rsid w:val="00DC44EE"/>
    <w:rsid w:val="00DC6B2B"/>
    <w:rsid w:val="00DC7C11"/>
    <w:rsid w:val="00DE3D83"/>
    <w:rsid w:val="00DF0F3A"/>
    <w:rsid w:val="00E055AB"/>
    <w:rsid w:val="00E10402"/>
    <w:rsid w:val="00E12E2E"/>
    <w:rsid w:val="00E36AC7"/>
    <w:rsid w:val="00E37CB7"/>
    <w:rsid w:val="00E573AC"/>
    <w:rsid w:val="00E86B31"/>
    <w:rsid w:val="00EA355E"/>
    <w:rsid w:val="00EA47AB"/>
    <w:rsid w:val="00EB03C0"/>
    <w:rsid w:val="00EC2F36"/>
    <w:rsid w:val="00EC3A6C"/>
    <w:rsid w:val="00ED10DD"/>
    <w:rsid w:val="00EE61CB"/>
    <w:rsid w:val="00F0094C"/>
    <w:rsid w:val="00F31190"/>
    <w:rsid w:val="00F35078"/>
    <w:rsid w:val="00F47043"/>
    <w:rsid w:val="00F532F9"/>
    <w:rsid w:val="00F70426"/>
    <w:rsid w:val="00F9265F"/>
    <w:rsid w:val="00F938F9"/>
    <w:rsid w:val="00F95D85"/>
    <w:rsid w:val="00FA3DD2"/>
    <w:rsid w:val="00FA645D"/>
    <w:rsid w:val="00FB3813"/>
    <w:rsid w:val="00FC1962"/>
    <w:rsid w:val="00FC7358"/>
    <w:rsid w:val="00FD4B98"/>
    <w:rsid w:val="00FD7DFA"/>
    <w:rsid w:val="00FE6782"/>
    <w:rsid w:val="00FF24C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,"/>
  <w:listSeparator w:val=";"/>
  <w14:docId w14:val="51D00DFF"/>
  <w15:docId w15:val="{D5F129D9-05E6-4272-A724-F7B94A63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8F9"/>
  </w:style>
  <w:style w:type="paragraph" w:styleId="3">
    <w:name w:val="heading 3"/>
    <w:basedOn w:val="a"/>
    <w:link w:val="3Char"/>
    <w:uiPriority w:val="9"/>
    <w:qFormat/>
    <w:rsid w:val="00CD47D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EE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CD47D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CD4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96099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D31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D31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D316E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492DF7"/>
    <w:pPr>
      <w:suppressAutoHyphens/>
      <w:spacing w:before="0" w:after="200" w:line="276" w:lineRule="auto"/>
      <w:jc w:val="left"/>
    </w:pPr>
    <w:rPr>
      <w:rFonts w:ascii="Calibri" w:eastAsia="Calibri" w:hAnsi="Calibri" w:cs="Arial"/>
    </w:rPr>
  </w:style>
  <w:style w:type="character" w:styleId="a6">
    <w:name w:val="Placeholder Text"/>
    <w:basedOn w:val="a0"/>
    <w:uiPriority w:val="99"/>
    <w:semiHidden/>
    <w:rsid w:val="00F35078"/>
    <w:rPr>
      <w:color w:val="808080"/>
    </w:rPr>
  </w:style>
  <w:style w:type="paragraph" w:styleId="a7">
    <w:name w:val="header"/>
    <w:basedOn w:val="a"/>
    <w:link w:val="Char0"/>
    <w:uiPriority w:val="99"/>
    <w:semiHidden/>
    <w:unhideWhenUsed/>
    <w:rsid w:val="002B3070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7"/>
    <w:uiPriority w:val="99"/>
    <w:semiHidden/>
    <w:rsid w:val="002B3070"/>
  </w:style>
  <w:style w:type="paragraph" w:styleId="a8">
    <w:name w:val="footer"/>
    <w:basedOn w:val="a"/>
    <w:link w:val="Char1"/>
    <w:uiPriority w:val="99"/>
    <w:unhideWhenUsed/>
    <w:rsid w:val="002B3070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8"/>
    <w:uiPriority w:val="99"/>
    <w:rsid w:val="002B3070"/>
  </w:style>
  <w:style w:type="paragraph" w:customStyle="1" w:styleId="Default">
    <w:name w:val="Default"/>
    <w:rsid w:val="00577D73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tab-span">
    <w:name w:val="apple-tab-span"/>
    <w:basedOn w:val="a0"/>
    <w:rsid w:val="001D4D5A"/>
  </w:style>
  <w:style w:type="character" w:styleId="a9">
    <w:name w:val="annotation reference"/>
    <w:basedOn w:val="a0"/>
    <w:uiPriority w:val="99"/>
    <w:semiHidden/>
    <w:unhideWhenUsed/>
    <w:rsid w:val="003F2410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3F2410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3F2410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F2410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F2410"/>
    <w:rPr>
      <w:b/>
      <w:bCs/>
      <w:sz w:val="20"/>
      <w:szCs w:val="20"/>
    </w:rPr>
  </w:style>
  <w:style w:type="paragraph" w:customStyle="1" w:styleId="numbering">
    <w:name w:val="numbering"/>
    <w:basedOn w:val="a"/>
    <w:rsid w:val="00352FF7"/>
    <w:pPr>
      <w:keepLines/>
      <w:spacing w:before="0" w:after="0"/>
      <w:ind w:left="357" w:hanging="357"/>
      <w:jc w:val="left"/>
    </w:pPr>
    <w:rPr>
      <w:rFonts w:ascii="Arial" w:eastAsia="Times New Roman" w:hAnsi="Arial" w:cs="Times New Roman"/>
      <w:szCs w:val="20"/>
      <w:lang w:val="en-AU" w:eastAsia="el-GR"/>
    </w:rPr>
  </w:style>
  <w:style w:type="paragraph" w:styleId="ac">
    <w:name w:val="Revision"/>
    <w:hidden/>
    <w:uiPriority w:val="99"/>
    <w:semiHidden/>
    <w:rsid w:val="00166B20"/>
    <w:pPr>
      <w:spacing w:before="0" w:after="0"/>
      <w:jc w:val="left"/>
    </w:pPr>
  </w:style>
  <w:style w:type="character" w:customStyle="1" w:styleId="notes">
    <w:name w:val="notes"/>
    <w:basedOn w:val="a0"/>
    <w:rsid w:val="001B7D77"/>
  </w:style>
  <w:style w:type="character" w:customStyle="1" w:styleId="FontStyle12">
    <w:name w:val="Font Style12"/>
    <w:basedOn w:val="a0"/>
    <w:uiPriority w:val="99"/>
    <w:rsid w:val="001B7D77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1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53C4-78B6-4584-9CD9-84BE101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Eirini Tsouroula</cp:lastModifiedBy>
  <cp:revision>4</cp:revision>
  <cp:lastPrinted>2024-02-25T11:14:00Z</cp:lastPrinted>
  <dcterms:created xsi:type="dcterms:W3CDTF">2024-04-21T15:49:00Z</dcterms:created>
  <dcterms:modified xsi:type="dcterms:W3CDTF">2024-04-21T16:37:00Z</dcterms:modified>
</cp:coreProperties>
</file>